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85CF9" w:rsidRPr="00477295" w:rsidRDefault="00085CF9" w:rsidP="00085CF9">
      <w:pPr>
        <w:rPr>
          <w:rFonts w:cs="Helvetica"/>
          <w:color w:val="403931"/>
          <w:sz w:val="18"/>
          <w:szCs w:val="18"/>
          <w:shd w:val="clear" w:color="auto" w:fill="F5F5F5"/>
        </w:rPr>
      </w:pPr>
      <w:r>
        <w:rPr>
          <w:rFonts w:ascii="Helvetica" w:hAnsi="Helvetica" w:cs="Helvetica"/>
          <w:color w:val="403931"/>
          <w:sz w:val="18"/>
          <w:szCs w:val="18"/>
          <w:shd w:val="clear" w:color="auto" w:fill="F5F5F5"/>
          <w:lang w:val="en-US"/>
        </w:rPr>
        <w:t>ՀՀ</w:t>
      </w:r>
      <w:r>
        <w:rPr>
          <w:rFonts w:ascii="Helvetica" w:hAnsi="Helvetica" w:cs="Helvetica"/>
          <w:color w:val="403931"/>
          <w:sz w:val="18"/>
          <w:szCs w:val="18"/>
          <w:shd w:val="clear" w:color="auto" w:fill="F5F5F5"/>
        </w:rPr>
        <w:t>ԱՄ-</w:t>
      </w:r>
      <w:r>
        <w:rPr>
          <w:rFonts w:ascii="Helvetica" w:hAnsi="Helvetica" w:cs="Helvetica"/>
          <w:color w:val="403931"/>
          <w:sz w:val="18"/>
          <w:szCs w:val="18"/>
          <w:shd w:val="clear" w:color="auto" w:fill="F5F5F5"/>
          <w:lang w:val="en-US"/>
        </w:rPr>
        <w:t xml:space="preserve"> </w:t>
      </w:r>
      <w:r>
        <w:rPr>
          <w:rFonts w:ascii="Helvetica" w:hAnsi="Helvetica" w:cs="Helvetica"/>
          <w:color w:val="403931"/>
          <w:sz w:val="18"/>
          <w:szCs w:val="18"/>
          <w:shd w:val="clear" w:color="auto" w:fill="F5F5F5"/>
        </w:rPr>
        <w:t>ԷԱՃԱՊՁԲ-2025/3</w:t>
      </w:r>
    </w:p>
    <w:p w:rsidR="00F321AC" w:rsidRPr="000021BC" w:rsidRDefault="00F321AC" w:rsidP="00F321AC">
      <w:pPr>
        <w:rPr>
          <w:rFonts w:ascii="GHEA Grapalat" w:hAnsi="GHEA Grapalat"/>
        </w:rPr>
      </w:pPr>
      <w:bookmarkStart w:id="0" w:name="_GoBack"/>
      <w:bookmarkEnd w:id="0"/>
      <w:r w:rsidRPr="000021BC">
        <w:rPr>
          <w:rFonts w:ascii="GHEA Grapalat" w:hAnsi="GHEA Grapalat"/>
        </w:rPr>
        <w:t>Аппарат губернатора Араратской области Республики Армения объявляет о приобретении имущества для нужд дошкольного образовательного учреждения «Аралез»</w:t>
      </w:r>
    </w:p>
    <w:p w:rsidR="00CA462D" w:rsidRDefault="00F321AC">
      <w:r>
        <w:rPr>
          <w:noProof/>
          <w:lang w:eastAsia="ru-RU"/>
        </w:rPr>
        <mc:AlternateContent>
          <mc:Choice Requires="wps">
            <w:drawing>
              <wp:anchor distT="0" distB="0" distL="114300" distR="114300" simplePos="0" relativeHeight="251656192" behindDoc="0" locked="0" layoutInCell="1" allowOverlap="1">
                <wp:simplePos x="0" y="0"/>
                <wp:positionH relativeFrom="leftMargin">
                  <wp:align>left</wp:align>
                </wp:positionH>
                <wp:positionV relativeFrom="page">
                  <wp:posOffset>0</wp:posOffset>
                </wp:positionV>
                <wp:extent cx="7765200" cy="219600"/>
                <wp:effectExtent l="0" t="0" r="0" b="9525"/>
                <wp:wrapNone/>
                <wp:docPr id="100010111" name="ODT_ATTR_LBL_SHAPE"/>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5200" cy="219600"/>
                        </a:xfrm>
                        <a:prstGeom prst="rect">
                          <a:avLst/>
                        </a:prstGeom>
                        <a:solidFill>
                          <a:srgbClr val="F2F2F2"/>
                        </a:solidFill>
                        <a:ln w="9525">
                          <a:noFill/>
                          <a:miter lim="800000"/>
                          <a:headEnd/>
                          <a:tailEnd/>
                        </a:ln>
                      </wps:spPr>
                      <wps:txbx>
                        <w:txbxContent>
                          <w:p w:rsidR="00CA462D" w:rsidRDefault="00F321AC">
                            <w:pPr>
                              <w:spacing w:line="240" w:lineRule="auto"/>
                              <w:contextualSpacing/>
                            </w:pPr>
                            <w:r>
                              <w:rPr>
                                <w:noProof/>
                                <w:position w:val="-6"/>
                                <w:lang w:eastAsia="ru-RU"/>
                              </w:rPr>
                              <w:drawing>
                                <wp:inline distT="0" distB="0" distL="0" distR="0">
                                  <wp:extent cx="316230" cy="179705"/>
                                  <wp:effectExtent l="0" t="0" r="0" b="0"/>
                                  <wp:docPr id="100010001" name="LOGO"/>
                                  <wp:cNvGraphicFramePr/>
                                  <a:graphic xmlns:a="http://schemas.openxmlformats.org/drawingml/2006/main">
                                    <a:graphicData uri="http://schemas.openxmlformats.org/drawingml/2006/picture">
                                      <pic:pic xmlns:pic="http://schemas.openxmlformats.org/drawingml/2006/picture">
                                        <pic:nvPicPr>
                                          <pic:cNvPr id="100010001" name="LOGO"/>
                                          <pic:cNvPicPr/>
                                        </pic:nvPicPr>
                                        <pic:blipFill>
                                          <a:blip r:embed="rId5" cstate="print">
                                            <a:extLst>
                                              <a:ext uri="{28A0092B-C50C-407E-A947-70E740481C1C}">
                                                <a14:useLocalDpi xmlns:a14="http://schemas.microsoft.com/office/drawing/2010/main" val="0"/>
                                              </a:ext>
                                            </a:extLst>
                                          </a:blip>
                                          <a:stretch>
                                            <a:fillRect/>
                                          </a:stretch>
                                        </pic:blipFill>
                                        <pic:spPr>
                                          <a:xfrm>
                                            <a:off x="0" y="0"/>
                                            <a:ext cx="316230" cy="179705"/>
                                          </a:xfrm>
                                          <a:prstGeom prst="rect">
                                            <a:avLst/>
                                          </a:prstGeom>
                                        </pic:spPr>
                                      </pic:pic>
                                    </a:graphicData>
                                  </a:graphic>
                                </wp:inline>
                              </w:drawing>
                            </w:r>
                            <w:r>
                              <w:rPr>
                                <w:rFonts w:ascii="Roboto" w:hAnsi="Roboto"/>
                                <w:color w:val="0F2B46"/>
                                <w:szCs w:val="18"/>
                              </w:rPr>
                              <w:t xml:space="preserve"> </w:t>
                            </w:r>
                            <w:hyperlink r:id="rId6" w:tooltip="Doc Translator - www.onlinedoctranslator.com" w:history="1">
                              <w:r>
                                <w:rPr>
                                  <w:rFonts w:ascii="Roboto" w:hAnsi="Roboto"/>
                                  <w:color w:val="0F2B46"/>
                                  <w:sz w:val="18"/>
                                  <w:szCs w:val="18"/>
                                </w:rPr>
                                <w:t xml:space="preserve">Перевод: армянский - русский - </w:t>
                              </w:r>
                              <w:r>
                                <w:rPr>
                                  <w:rFonts w:ascii="Roboto" w:hAnsi="Roboto"/>
                                  <w:color w:val="0F2B46"/>
                                  <w:sz w:val="18"/>
                                  <w:szCs w:val="18"/>
                                  <w:u w:val="single"/>
                                </w:rPr>
                                <w:t>www.onlinedoctranslator.com</w:t>
                              </w:r>
                            </w:hyperlink>
                          </w:p>
                        </w:txbxContent>
                      </wps:txbx>
                      <wps:bodyPr rot="0" vert="horz" wrap="square" lIns="91440" tIns="0" rIns="91440" bIns="0" anchor="t" anchorCtr="0">
                        <a:noAutofit/>
                      </wps:bodyPr>
                    </wps:wsp>
                  </a:graphicData>
                </a:graphic>
                <wp14:sizeRelH relativeFrom="page">
                  <wp14:pctWidth>100000</wp14:pctWidth>
                </wp14:sizeRelH>
                <wp14:sizeRelV relativeFrom="margin">
                  <wp14:pctHeight>0</wp14:pctHeight>
                </wp14:sizeRelV>
              </wp:anchor>
            </w:drawing>
          </mc:Choice>
          <mc:Fallback>
            <w:pict>
              <v:shape id="ODT_ATTR_LBL_SHAPE" type="#_x0000_t202" style="position:absolute;left:0;text-align:left;margin-left:0;margin-top:0;width:611.45pt;height:17.3pt;z-index:251659264;visibility:visible;mso-wrap-style:square;mso-width-percent:1000;mso-height-percent:0;mso-wrap-distance-left:9pt;mso-wrap-distance-top:3.6pt;mso-wrap-distance-right:9pt;mso-wrap-distance-bottom:3.6pt;mso-position-horizontal:absolute;mso-position-horizontal-relative:page;mso-position-vertical:absolute;mso-position-vertical-relative:page;mso-width-percent:1000;mso-height-percent:0;mso-width-relative:page;mso-height-relative:margin;v-text-anchor:top" o:gfxdata="" fillcolor="#f2f2f2" stroked="f">
                <v:textbox inset=",0,,0">
                  <w:txbxContent>
                    <w:p>
                      <w:pPr>
                        <w:bidi/>
                        <w:spacing w:line="240" w:lineRule="auto"/>
                        <w:contextualSpacing/>
                        <w:jc w:val="left"/>
                      </w:pPr>
                      <w:r>
                        <w:rPr>
                          <w:noProof/>
                          <w:position w:val="-6"/>
                        </w:rPr>
                        <w:drawing>
                          <wp:inline distT="0" distB="0" distL="0" distR="0">
                            <wp:extent cx="316230" cy="179705"/>
                            <wp:effectExtent l="0" t="0" r="0" b="0"/>
                            <wp:docPr id="100010001" name="LOGO"/>
                            <wp:cNvGraphicFramePr/>
                            <a:graphic xmlns:a="http://schemas.openxmlformats.org/drawingml/2006/main">
                              <a:graphicData uri="http://schemas.openxmlformats.org/drawingml/2006/picture">
                                <pic:pic xmlns:pic="http://schemas.openxmlformats.org/drawingml/2006/picture">
                                  <pic:nvPicPr>
                                    <pic:cNvPr id="100010001" name="LOGO"/>
                                    <pic:cNvPicPr/>
                                  </pic:nvPicPr>
                                  <pic:blipFill>
                                    <a:blip r:embed="r_odt_logo" cstate="print">
                                      <a:extLst>
                                        <a:ext uri="{28A0092B-C50C-407E-A947-70E740481C1C}">
                                          <a14:useLocalDpi xmlns:a14="http://schemas.microsoft.com/office/drawing/2010/main" val="0"/>
                                        </a:ext>
                                      </a:extLst>
                                    </a:blip>
                                    <a:stretch>
                                      <a:fillRect/>
                                    </a:stretch>
                                  </pic:blipFill>
                                  <pic:spPr>
                                    <a:xfrm>
                                      <a:off x="0" y="0"/>
                                      <a:ext cx="316230" cy="179705"/>
                                    </a:xfrm>
                                    <a:prstGeom prst="rect">
                                      <a:avLst/>
                                    </a:prstGeom>
                                  </pic:spPr>
                                </pic:pic>
                              </a:graphicData>
                            </a:graphic>
                          </wp:inline>
                        </w:drawing>
                      </w:r>
                      <w:r>
                        <w:rPr>
                          <w:rFonts w:ascii="Roboto" w:hAnsi="Roboto"/>
                          <w:color w:val="0F2B46"/>
                          <w:szCs w:val="18"/>
                        </w:rPr>
                        <w:t xml:space="preserve"> </w:t>
                      </w:r>
                      <w:hyperlink r:id="r_odt_hyperlink" w:history="1" w:tooltip="Doc Translator - www.onlinedoctranslator.com">
                        <w:r>
                          <w:rPr>
                            <w:rFonts w:ascii="Roboto" w:hAnsi="Roboto"/>
                            <w:color w:val="0F2B46"/>
                            <w:sz w:val="18"/>
                            <w:szCs w:val="18"/>
                          </w:rPr>
                          <w:t xml:space="preserve">Перевод: армянский - русский - </w:t>
                        </w:r>
                        <w:r>
                          <w:rPr>
                            <w:rFonts w:ascii="Roboto" w:hAnsi="Roboto"/>
                            <w:color w:val="0F2B46"/>
                            <w:sz w:val="18"/>
                            <w:szCs w:val="18"/>
                            <w:u w:val="single"/>
                          </w:rPr>
                          <w:t>www.onlinedoctranslator.com</w:t>
                        </w:r>
                      </w:hyperlink>
                    </w:p>
                  </w:txbxContent>
                </v:textbox>
                <w10:wrap anchorx="page" anchory="page"/>
              </v:shape>
            </w:pict>
          </mc:Fallback>
        </mc:AlternateContent>
      </w:r>
    </w:p>
    <w:p w:rsidR="009816FB" w:rsidRDefault="009816FB" w:rsidP="009816FB">
      <w:pPr>
        <w:jc w:val="center"/>
        <w:rPr>
          <w:rFonts w:ascii="GHEA Grapalat" w:hAnsi="GHEA Grapalat"/>
          <w:sz w:val="24"/>
          <w:lang w:val="hy-AM"/>
        </w:rPr>
      </w:pPr>
    </w:p>
    <w:tbl>
      <w:tblPr>
        <w:tblStyle w:val="a7"/>
        <w:tblW w:w="14786" w:type="dxa"/>
        <w:tblLayout w:type="fixed"/>
        <w:tblLook w:val="04A0" w:firstRow="1" w:lastRow="0" w:firstColumn="1" w:lastColumn="0" w:noHBand="0" w:noVBand="1"/>
      </w:tblPr>
      <w:tblGrid>
        <w:gridCol w:w="830"/>
        <w:gridCol w:w="2199"/>
        <w:gridCol w:w="11757"/>
      </w:tblGrid>
      <w:tr w:rsidR="009816FB" w:rsidTr="000B7ED8">
        <w:tc>
          <w:tcPr>
            <w:tcW w:w="830" w:type="dxa"/>
          </w:tcPr>
          <w:p w:rsidR="009816FB" w:rsidRDefault="009816FB" w:rsidP="000B7ED8">
            <w:pPr>
              <w:spacing w:after="0"/>
              <w:jc w:val="center"/>
              <w:rPr>
                <w:rFonts w:ascii="GHEA Grapalat" w:hAnsi="GHEA Grapalat"/>
                <w:b/>
                <w:lang w:val="hy-AM"/>
              </w:rPr>
            </w:pPr>
            <w:r>
              <w:rPr>
                <w:rFonts w:ascii="GHEA Grapalat" w:hAnsi="GHEA Grapalat"/>
                <w:b/>
                <w:lang w:val="hy-AM"/>
              </w:rPr>
              <w:t>Н/П</w:t>
            </w:r>
          </w:p>
        </w:tc>
        <w:tc>
          <w:tcPr>
            <w:tcW w:w="2199"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Список имен</w:t>
            </w:r>
          </w:p>
        </w:tc>
        <w:tc>
          <w:tcPr>
            <w:tcW w:w="11757" w:type="dxa"/>
          </w:tcPr>
          <w:p w:rsidR="009816FB" w:rsidRDefault="009816FB" w:rsidP="000B7ED8">
            <w:pPr>
              <w:spacing w:after="0"/>
              <w:jc w:val="center"/>
              <w:rPr>
                <w:rFonts w:ascii="GHEA Grapalat" w:hAnsi="GHEA Grapalat"/>
                <w:sz w:val="24"/>
                <w:szCs w:val="24"/>
                <w:lang w:val="hy-AM"/>
              </w:rPr>
            </w:pPr>
            <w:r>
              <w:rPr>
                <w:rFonts w:ascii="GHEA Grapalat" w:eastAsia="Times New Roman" w:hAnsi="GHEA Grapalat" w:cs="Calibri"/>
                <w:b/>
                <w:bCs/>
                <w:sz w:val="24"/>
                <w:szCs w:val="24"/>
                <w:lang w:eastAsia="ru-RU"/>
              </w:rPr>
              <w:t>Технические характеристики</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4B1EAE">
              <w:rPr>
                <w:rFonts w:ascii="GHEA Grapalat" w:hAnsi="GHEA Grapalat"/>
                <w:b/>
                <w:bCs/>
                <w:color w:val="000000"/>
                <w:sz w:val="28"/>
                <w:szCs w:val="24"/>
                <w:highlight w:val="yellow"/>
                <w:lang w:val="en-GB" w:eastAsia="en-GB"/>
              </w:rPr>
              <w:t>ШЕФ-ПОВАР</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Детский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стулья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года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размерами, указанными в требованиях Приказа № 50-Н, остальные размеры и наружные конструктивные решения должны быть согласованы с администрацией детского сада. Основные конструктивные элементы должны быть выполнены из дерева или ПТС класса Е0. Для указанной возрастной группы общие размеры могут быть следующими: размеры сиденья: около 280x280 мм, высота от пола до сиденья: около 240 мм (чтобы соответствовать высоте, указанной для стола для возрастной группы). Высота опоры стула: 240 мм. Опора стула должна быть изготовлена ​​из фанеры толщиной 10 мм (или эквивалентной конструкции), размеры: 120x280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Детский стульчик должен быть изготовлен из экологически чистого и безопасного сырья (преимущественно дерева), должен быть хорошо отшлифованным, гладким, без заноз, покрыт лаком (экологически чистыми и безопасными материалами),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Конструкция стула собирается с помощью винтов, болтов или эквивалентных прочных и безопасных компонентов.</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w:t>
            </w:r>
            <w:r>
              <w:rPr>
                <w:rFonts w:ascii="GHEA Grapalat" w:eastAsia="Times New Roman" w:hAnsi="GHEA Grapalat" w:cs="Arial"/>
                <w:color w:val="000000"/>
                <w:lang w:val="hy-AM" w:eastAsia="en-GB"/>
              </w:rPr>
              <w:lastRenderedPageBreak/>
              <w:t>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Детский стол:</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четырехместный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/2-4 года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для группы/</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Цвета и размеры: 12.02.2024, Приказ Министра здравоохранения Республики Армения. В соответствии с требованиями Приказа № 50-Н остальные размеры и конструктивные решения экстерьера должны быть согласованы с администрацией детского сада. Детский стол должен быть изготовлен из экологически чистого и безопасного сырья, он должен быть хорошо отшлифованным, гладким, без заусенцев, из экологически чистых и безопасных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Размеры детского стола с металлическим каркасом: 1000 x 700 x 430 мм (В x Ш x Г). Для рабочей поверхности стола следует использовать ламинированную ПТС класса E0 толщиной 18 мм. Края ламинированной ПТС класса E0 должны быть отшлифованы, обработаны и гладкие, без заусенцев, и должны быть заклеены пластиковой кромочной лентой соответствующей толщины (например, ПВХ или эквивалентной). Все углы должны быть закруглены или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 углам крепятся специальные закругленные полимерные или резиновые детали. Каркас стола выполнен из ДСП 25 х 25 х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квадратные металлические трубы, внешние размеры рамы 800 x 600 x 381 мм (E x L x B), к которым приварены 20 x 20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4 металлические ножки из квадратной трубы диаметром 0 мм, соединенные между собой сваркой с круглым соединением 15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С прямоугольной трубкой диаметром 0 мм. Ножки следует заглушить пластиковыми заглушками толщиной 6 мм. Указанные размеры должны строго соответствовать размерам стульев, изготавливаемых для соответствующей возрастной группы, в целях их одновременного комфортного использования, исходя из чего допускаются некоторые отклонения от указанных размеров. Сварные швы должны быть обработаны, гладкие, металл окрашен порошковой краской.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 высококачественным, экологически чистым и безопасным красителем, без неровностей, с равномерным и однородным цветом.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w:t>
            </w:r>
            <w:r>
              <w:rPr>
                <w:rFonts w:ascii="GHEA Grapalat" w:eastAsia="Times New Roman" w:hAnsi="GHEA Grapalat" w:cs="Arial"/>
                <w:color w:val="000000"/>
                <w:lang w:val="hy-AM" w:eastAsia="en-GB"/>
              </w:rPr>
              <w:lastRenderedPageBreak/>
              <w:t>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Для кормления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двухместный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t>скамейка-стол</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Цвета и размеры: Приказ Министра здравоохранения Республики Армения от 12.02.2024 г. В соответствии с требованиями Приказа № 50-Н остальные размеры и наружные конструктивные решения согласовать с администрацией детского сада. Детский стол и стульчик должны быть изготовлены из экологически чистого и безопасного сырья, должны быть хорошо отшлифованы, гладкие, без заусенцев, изготовлены из экологически чистых и безопасных материалов, покрыты лаком (экологически чистыми и безопасными материалами), углы должны быть закруглены или на углах должны быть прикреплены специальные полимерные или резиновые детали, обеспечивающие безопасность.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покраска или лакирование должны быть выполнены качественной, четкой краской, без производственных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Конструкция собирается с помощью винтов, болтов или эквивалентных по прочности и безопасности компонентов. Внешние размеры столешницы 1000 x 600 x 600 мм (Д x Ш x В). Размеры сиденья стула 800 x 280 x 320 мм (Д x Ш x В), высота от пола. Размеры опоры стула 150 x 800 мм, она крепится к сиденью вертикально, параллельно друг другу девятью круглыми палками диаметром 10 мм и длиной 270 мм, на расстоянии 100 мм друг от друга. Цвет и размеры необходимо заранее согласовать с администрацией детского сада. Образцы необходимо согласовать с заказчиком перед поставкой и при первом требовании предоставить сертификат соответствия, качества товара или равнозначный документ (например, заключение, выданное независимым экспертным учреждением).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Стол для пеленания,</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полотенца</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с вешалками и</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грязный</w:t>
            </w:r>
          </w:p>
          <w:p w:rsidR="009816FB" w:rsidRDefault="009816FB" w:rsidP="000B7ED8">
            <w:pPr>
              <w:spacing w:after="0" w:line="240" w:lineRule="auto"/>
              <w:jc w:val="center"/>
              <w:rPr>
                <w:rFonts w:ascii="GHEA Grapalat" w:hAnsi="GHEA Grapalat" w:cs="Arial"/>
                <w:b/>
                <w:color w:val="000000" w:themeColor="text1"/>
                <w:sz w:val="24"/>
                <w:szCs w:val="24"/>
                <w:lang w:val="hy-AM" w:eastAsia="ru-RU"/>
              </w:rPr>
            </w:pPr>
            <w:r>
              <w:rPr>
                <w:rFonts w:ascii="GHEA Grapalat" w:hAnsi="GHEA Grapalat" w:cs="Arial"/>
                <w:b/>
                <w:color w:val="000000" w:themeColor="text1"/>
                <w:sz w:val="24"/>
                <w:szCs w:val="24"/>
                <w:lang w:val="hy-AM" w:eastAsia="ru-RU"/>
              </w:rPr>
              <w:t>шерсть</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cs="Arial"/>
                <w:b/>
                <w:color w:val="000000" w:themeColor="text1"/>
                <w:sz w:val="24"/>
                <w:szCs w:val="24"/>
                <w:lang w:val="hy-AM" w:eastAsia="ru-RU"/>
              </w:rPr>
              <w:lastRenderedPageBreak/>
              <w:t>с емкостью</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lastRenderedPageBreak/>
              <w:t xml:space="preserve">Цвета и размеры: Приказ Министра здравоохранения Республики Армения от 12.02.2024 г. В соответствии с требованиями Приказа № 50-Н остальные размеры и наружные конструктивные решения согласовать с администрацией детского сада. Пеленальный столик должен быть изготовлен из экологически чистого и полезного сырья (например, дерева (бук, сосна, береза)), должен быть хорошо отшлифованным, гладким, без заноз, изготовлен из экологически чистых и полезных материалов, покрыт лаком (экологически чистыми и полезными материалами),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в процессе эксплуатации этого не произойдет, </w:t>
            </w:r>
            <w:r w:rsidRPr="00F96A1C">
              <w:rPr>
                <w:rFonts w:ascii="GHEA Grapalat" w:eastAsia="Times New Roman" w:hAnsi="GHEA Grapalat" w:cs="Arial"/>
                <w:color w:val="000000"/>
                <w:lang w:val="hy-AM" w:eastAsia="en-GB"/>
              </w:rPr>
              <w:lastRenderedPageBreak/>
              <w:t>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покраска или лакирование должны быть выполнены качественной, четкой краской, без производственных дефектов. Необходимо обеспечить эргономичность, то есть поставляемое оборудование должно соответствовать размерным требованиям соответствующей возрастной группы, а также желательно, чтобы оно было регулируемым и удобным в использовании. Внешние размеры: 1000 x 600 x 700 мм (Д x Ш x В). Для безопасности ребенка спереди, по бокам и сзади пеленального столика установлены защитные ограждения высотой 250 мм. Тумба под пеленальным столиком изготовлена ​​из ламинированного ПТС толщиной 18 мм того же класса E0, края которого должны быть герметизированы пластиковой кромочной лентой соответствующей толщины (ПВХ или эквивалент), разделенной, разделенной на две части соответственно:</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1) 700 x 600 x 700 мм (Д x Ш x В)</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2) 300 x 600 x 700 мм (Д x Ш x В),</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1) - левая часть с одной дверцей, которая крепится на двух петлях, представляет собой полноценный шкаф для развешивания полотенец (внутри установлены четыре высококачественные металлические вешалки).</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9816FB">
              <w:rPr>
                <w:rFonts w:ascii="GHEA Grapalat" w:eastAsia="Times New Roman" w:hAnsi="GHEA Grapalat" w:cs="Arial"/>
                <w:color w:val="000000"/>
                <w:lang w:val="ru-RU" w:eastAsia="en-GB"/>
              </w:rPr>
              <w:t>2) Правая часть разделена на две полки и предназначена для грязного белья.</w:t>
            </w:r>
          </w:p>
          <w:p w:rsidR="009816FB" w:rsidRPr="009816FB"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Передние части полок изготавливаются из того же материала (например, ПТС класса Е0), а внутренние части ламинируются ПТС класса Е0 толщиной 18 мм, края которого заклеиваются пластиковой кромочной лентой соответствующей толщины (ПВХ или эквивалент). Полки и дверца должны иметь металлические овальные ручки. Фартук должен быть изготовлен из ламинированной древесноволокнистой плиты (ДВП) толщиной 4 мм и того же цвета. Стол-тумба для хранения подгузников должна иметь каркас и ножки по всему периметру. Внешние размеры прямоугольной опоры, которая служит ножками и крепится снизу, составляют 900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600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100 мм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Г), а на торцах краев части, соприкасающейся с полом, должны быть прикреплены темные пластиковые накладки, толщина стенок снизу должна быть не менее 8 мм. Все соединения должны быть выполнены с помощью скрытых креплений. Цвет необходимо заранее согласовать с администрацией детского сада.</w:t>
            </w:r>
          </w:p>
          <w:p w:rsidR="009816FB" w:rsidRDefault="009816FB" w:rsidP="000B7ED8">
            <w:pPr>
              <w:spacing w:after="0" w:line="240" w:lineRule="auto"/>
              <w:rPr>
                <w:rFonts w:ascii="GHEA Grapalat" w:eastAsia="Times New Roman" w:hAnsi="GHEA Grapalat" w:cs="Arial"/>
                <w:color w:val="000000"/>
                <w:lang w:val="hy-AM"/>
              </w:rPr>
            </w:pPr>
            <w:r w:rsidRPr="00F321AC">
              <w:rPr>
                <w:rFonts w:ascii="GHEA Grapalat" w:eastAsia="Times New Roman" w:hAnsi="GHEA Grapalat" w:cs="Arial"/>
                <w:color w:val="000000"/>
                <w:lang w:val="ru-RU"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Рабочий стол</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размеры: 1200 х 600 х 760 мм. Рабочая поверхность стола, боковые стенки (ножки), задняя стенка 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Для ящика следует использовать ламинированную ДСП класса E0 толщиной 18 мм. Кромки рабочей поверхности должны быть уплотнены полимерной кромкой соответствующей толщины (ПВХ или эквивалент), края нерабочей поверхности должны </w:t>
            </w:r>
            <w:r>
              <w:rPr>
                <w:rFonts w:ascii="GHEA Grapalat" w:eastAsia="Times New Roman" w:hAnsi="GHEA Grapalat" w:cs="Arial"/>
                <w:color w:val="000000"/>
                <w:lang w:val="hy-AM" w:eastAsia="en-GB"/>
              </w:rPr>
              <w:lastRenderedPageBreak/>
              <w:t>быть уплотнены полимерной кромкой толщиной 0,4-1,0 мм (ПВХ или эквивалент). Передняя часть стола закрывается фасадной панелью ПТС толщиной 18 мм того же класса Е0), размеры которой составляют 1164 х 450 х 600 мм, и которая устанавливается на рабочую поверхность стола.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снизу плоскости, заподлицо с кромкой и закреплено на кромке (дне) рабочей плоскости и внутренней стороне боковых стенок (ножек). Ширина боковых стенок (ножек) составляет 570 мм. Кромки боковых стенок (ножек) должны быть уплотнены полимерной кромочной лентой соответствующей толщины (ПВХ или эквивалентной), а торцы кромок части, соприкасающейся с полом, должны быть закреплены ножками высотой 5-6 мм. Верхний правый или левый край рабочей поверхности стола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 углах необходимо предусмотреть сквозное отверстие для проводов компьютерного оборудования, на котором установить закрывающиеся заглушки согласно чертежу. Стол должен иметь отдельный ящик, перемещающийся на 4 колесах, размерами 410x460x590 мм, с тремя полками размерами 140, 140, 270 мм, максимально возможной глубины, закрывающийся на один замок,</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Полки открываются и закрываются с помощью доводчиков (слайдеров) с плавным, бесшумным, высококачественным механизмом закрывания. Стол, боковины (ножки), передняя стенка, ящики и полимерные окантовочные планки должны быть одинаковыми, натурального цвета дерева, светлого оттенка. Полки должны иметь овальные металлические ручки, длина которых должна быть не менее 100 мм. Соединения должны быть выполнены с использованием гарантированных и скрытых замков. Работа должна быть выполнена из экологически чистого и безопасного для здоровья сырья, она должна быть гладкой, без заусенцев, при необходимости покрытой лаком (экологически чистыми и безопасными для здоровья материалами).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цветовые решения должны быть выполнены с четкой окраской, без производственных ошибок. Необходимо обеспечить эргономичность, то есть поставляемое оборудование должно соответствовать габаритным требованиям для его предполагаемого использования, а также желательно, чтобы ножки были регулируемыми и удобными во время эксплуатации. 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сопроводительной брошюре и/или буклете (или эквиваленте, например, техническом паспорте).</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lastRenderedPageBreak/>
              <w:drawing>
                <wp:inline distT="0" distB="0" distL="0" distR="0" wp14:anchorId="44104EF1" wp14:editId="40B15ED9">
                  <wp:extent cx="876300" cy="876300"/>
                  <wp:effectExtent l="0" t="0" r="0" b="0"/>
                  <wp:docPr id="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876300" cy="876300"/>
                          </a:xfrm>
                          <a:prstGeom prst="rect">
                            <a:avLst/>
                          </a:prstGeom>
                          <a:noFill/>
                          <a:ln>
                            <a:noFill/>
                          </a:ln>
                        </pic:spPr>
                      </pic:pic>
                    </a:graphicData>
                  </a:graphic>
                </wp:inline>
              </w:drawing>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Работа</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стул</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Рабочий стул должен быть изготовлен из экологически чистого и полезного сырья, он должен быть гладким, без заноз, изготовлен из экологически чистых и полезных для здоровья материалов, углы должны быть закруглены или на углах должны быть прикреплены специальные полимерные или резиновые детали для обеспечения безопасности.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эстетичность, в частности, раскрашивание и/или иллюстрирование должны быть выполнены с использованием высококачественных, четких цветов, без производственных ошибок. Необходимо обеспечить эргономичность, то есть поставляемое оборудование должно соответствовать требованиям по размеру для соответствующей возрастной группы и быть удобным в использовании. Металлический каркас рабочего стула должен быть изготовлен из полых овальных металлических трубок (30 x 15 x 2</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0 мм), также возможно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Труба должна быть равномерно сжата с обеих сторон и иметь закругленную прямоугольную форму.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металлического каркаса стула должны быть качественно обработаны, гладкие и покрыты высококачественной черной экологически чистой порошковой краской. Высота сиденья от пола 450 мм, спинки 800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сиденья: 420x385 (минимальные); Спинка и сиденье должны быть изготовлены из фанеры толщиной не менее 10 мм, к которой спереди прикреплена губка толщиной не менее 20 мм и плотностью 25 кг/м3, а сзади прикреплена губка толщиной 10 мм и плотностью 25 кг/м3. Спинка и сиденье должны быть обиты плотной, качественной, прочной, износостойкой тканью. Сиденье и спинка отделены друг от друга. В верхней части корешка как металлическая, так и деревянная части имеют полукруглую, овальную форму. Размеры мягкой части спинки 400 мм х 300 мм. Края ножек должны быть заглушены черными полимерными заглушками, толщина боковых стенок которых составляет 2 мм, а нижней части 4-6 мм. Образцы должны быть согласованы с заказчиком перед поставкой и по первому требованию должен быть представлен сертификат соответствия, качества или равнозначный документ (например, заключение, выданное независимым экспертным учреждением).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Книжный шкаф</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Весь книжный шкаф (кроме задней стенки) должен быть изготовлен из ламината толщиной 18 мм класса E0 PTS, внешние размеры: 800x400x1800 мм (ДxШxВ). Книжный шкаф должен быть изготовлен из экологически чистого и безопасного для </w:t>
            </w:r>
            <w:r>
              <w:rPr>
                <w:rFonts w:ascii="GHEA Grapalat" w:eastAsia="Times New Roman" w:hAnsi="GHEA Grapalat" w:cs="Arial"/>
                <w:color w:val="000000"/>
                <w:lang w:val="hy-AM" w:eastAsia="en-GB"/>
              </w:rPr>
              <w:lastRenderedPageBreak/>
              <w:t>здоровья сырья, должен быть гладким, без заноз, из экологически чистых и безопасных для здоровья материалов, углы должны быть гладкими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В книжном шкафу 5 полок высотой 300 мм, начиная сверху.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Две из них закрыты двухстворчатыми дверцами из закаленного прозрачного стекла с обработанной кромкой, каждая с двумя петлями, а нижние три закрыты двухстворчатыми дверцами PTS класса E0 толщиной 18 мм, каждая с двумя петлями. Все дверцы должны иметь металлические овальные ручки. Полки должны быть изготовлены из ламинированной ПТС класса Е0 толщиной 18 мм, края рабочей поверхности которой оклеены полимерной кромкой (ПВХ) толщиной 1-2 мм, а края нерабочей поверхности - полимерной кромкой (ПВХ или эквивалент) толщиной 0,4-1,0 мм. Рабочая поверхность должна быть матовой, светлого цвета (кроме белой). Все соединения должны быть выполнены с помощью скрытых креплений. Задняя часть шкафа должна быть изготовлена ​​из ламинированной древесноволокнистой плиты (ДФП) толщиной 4 мм и того же цвета ПТС класса Е0. Шкаф должен иметь ножки рамочной формы по всему периметру. Ножки должны быть регулируемыми. Внешние размеры прямоугольной опоры, служащей ножками, составляют 700 x 300 x 100 мм (Д x Ш x Г), а к торцам краев части, соприкасающейся с полом, должны быть прикреплены накладки из темного пластика, толщина стенок нижней части которых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Гардероб</w:t>
            </w:r>
          </w:p>
          <w:p w:rsidR="009816FB" w:rsidRPr="00862D53" w:rsidRDefault="009816FB" w:rsidP="000B7ED8">
            <w:pPr>
              <w:spacing w:after="0" w:line="240" w:lineRule="auto"/>
              <w:jc w:val="center"/>
              <w:rPr>
                <w:rFonts w:ascii="GHEA Grapalat" w:hAnsi="GHEA Grapalat" w:cs="Arial"/>
                <w:b/>
                <w:color w:val="000000" w:themeColor="text1"/>
                <w:sz w:val="24"/>
                <w:szCs w:val="24"/>
                <w:highlight w:val="yellow"/>
                <w:lang w:val="hy-AM" w:eastAsia="ru-RU"/>
              </w:rPr>
            </w:pPr>
            <w:r w:rsidRPr="00862D53">
              <w:rPr>
                <w:rFonts w:ascii="GHEA Grapalat" w:hAnsi="GHEA Grapalat" w:cs="Arial"/>
                <w:b/>
                <w:color w:val="000000" w:themeColor="text1"/>
                <w:sz w:val="24"/>
                <w:szCs w:val="24"/>
                <w:highlight w:val="yellow"/>
                <w:lang w:val="hy-AM" w:eastAsia="ru-RU"/>
              </w:rPr>
              <w:t>сотрудники</w:t>
            </w:r>
          </w:p>
          <w:p w:rsidR="009816FB" w:rsidRDefault="009816FB" w:rsidP="000B7ED8">
            <w:pPr>
              <w:spacing w:after="0" w:line="240" w:lineRule="auto"/>
              <w:jc w:val="center"/>
              <w:rPr>
                <w:rFonts w:ascii="GHEA Grapalat" w:hAnsi="GHEA Grapalat"/>
                <w:b/>
                <w:bCs/>
                <w:color w:val="000000"/>
                <w:sz w:val="24"/>
                <w:lang w:val="hy-AM"/>
              </w:rPr>
            </w:pPr>
            <w:r w:rsidRPr="00862D53">
              <w:rPr>
                <w:rFonts w:ascii="GHEA Grapalat" w:hAnsi="GHEA Grapalat" w:cs="Arial"/>
                <w:b/>
                <w:color w:val="000000" w:themeColor="text1"/>
                <w:sz w:val="24"/>
                <w:szCs w:val="24"/>
                <w:highlight w:val="yellow"/>
                <w:lang w:val="hy-AM" w:eastAsia="ru-RU"/>
              </w:rPr>
              <w:t>число</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Шкаф должен быть изготовлен из экологически чистого и полезного сырья, он должен быть гладким, без заусенцев и производственных дефектов, из экологически чистых и полезных для здоровья материалов, углы должны быть ровными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Весь шкаф (кроме задней стенки) должен быть изготовлен из ламинированного ПТС класса Е0 толщиной 18 мм </w:t>
            </w:r>
            <w:r>
              <w:rPr>
                <w:rFonts w:ascii="GHEA Grapalat" w:eastAsia="Times New Roman" w:hAnsi="GHEA Grapalat" w:cs="Arial"/>
                <w:color w:val="000000"/>
                <w:lang w:val="hy-AM" w:eastAsia="en-GB"/>
              </w:rPr>
              <w:lastRenderedPageBreak/>
              <w:t>с внешними размерами 820 х 450 х 2000 мм (Д х Ш х В). Шкаф имеет 1 полку высотой 400 мм вверху, к которой на расстоянии 60 мм от низа крепится хромированный металлический железный стержень ¾ дюйма с соответствующими креплениями. Шкаф имеет 2 равноценные двери, двери ламинированы ПТС толщиной 18 мм класса Е0. Каждая дверь крепится на 3 петлях. Двери должны иметь металлические овальные ручки.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Кромки рабочей поверхности должны быть оклеены полимерной кромкой (ПВХ или эквивалент) толщиной 1-2 мм, а края нерабочей поверхности должны быть оклеены полимерной кромкой (ПВХ или эквивалент) толщиной 0,4-1,0 мм. Рабочая поверхность должна быть матовой. Все соединения должны быть выполнены с помощью скрытых креплений. Задняя стенка должна быть изготовлена ​​из ламинированной ДСП (ДВП) толщиной 4 мм и того же цвета, что и ПТС класса Е0. Шкаф должен иметь круглые ножки по всему периметру, а на торцах краев той части, которая касается пола, должна быть прикреплена темная пластиковая полоса.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Цветные накладки толщиной 8 мм. Ножки должны быть регулируемыми. Внешние размеры прямоугольной опоры, служащей ножками, составляют 800 x 420 x 100 мм (Д x Ш x Г), а на торцах краев части, соприкасающейся с полом, должны быть прикреплены накладки из темного пластика, толщина стенок нижней части которых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Доска</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мобильный</w:t>
            </w:r>
          </w:p>
          <w:p w:rsidR="009816FB" w:rsidRDefault="009816FB" w:rsidP="000B7ED8">
            <w:pPr>
              <w:spacing w:after="0" w:line="240" w:lineRule="auto"/>
              <w:jc w:val="center"/>
              <w:rPr>
                <w:rFonts w:ascii="GHEA Grapalat" w:hAnsi="GHEA Grapalat"/>
                <w:b/>
                <w:bCs/>
                <w:color w:val="000000"/>
                <w:sz w:val="24"/>
                <w:lang w:val="hy-AM"/>
              </w:rPr>
            </w:pPr>
            <w:r>
              <w:rPr>
                <w:rFonts w:ascii="GHEA Grapalat" w:hAnsi="GHEA Grapalat"/>
                <w:b/>
                <w:bCs/>
                <w:color w:val="000000"/>
                <w:sz w:val="24"/>
                <w:lang w:val="hy-AM"/>
              </w:rPr>
              <w:t>/флип-чарт/</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Доска для флипчарта с маркером, алюминиевой (или эквивалентной) рамой, подвижными ножками, подставкой и колесами. Высокое качество, без производственных дефектов и изъянов. Размеры: 500 x 550 x 2000 мм или 900 x 1200 x 2000 мм. Офисная иконка: магнитно-маркерная доска с держателями для бумаги или пачки бумаг по принципу тетрадной переворачиваемости, в наборе должно быть не менее 2 маркеров и 1 ластика.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Необходимо обеспечить эстетику. Необходимо обеспечить эргономичность, то есть предоставленное имущество должно быть удобным при использовании по назначению.</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 xml:space="preserve">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w:t>
            </w:r>
            <w:r>
              <w:rPr>
                <w:rFonts w:ascii="GHEA Grapalat" w:eastAsia="Times New Roman" w:hAnsi="GHEA Grapalat" w:cs="Arial"/>
                <w:color w:val="000000"/>
                <w:lang w:val="hy-AM" w:eastAsia="en-GB"/>
              </w:rPr>
              <w:lastRenderedPageBreak/>
              <w:t>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Работа</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центр</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/складские помещения</w:t>
            </w:r>
          </w:p>
          <w:p w:rsidR="009816FB" w:rsidRPr="00DD4E89" w:rsidRDefault="009816FB" w:rsidP="000B7ED8">
            <w:pPr>
              <w:spacing w:after="0" w:line="240" w:lineRule="auto"/>
              <w:jc w:val="center"/>
              <w:rPr>
                <w:rFonts w:ascii="GHEA Grapalat" w:hAnsi="GHEA Grapalat"/>
                <w:b/>
                <w:bCs/>
                <w:color w:val="000000"/>
                <w:sz w:val="24"/>
                <w:highlight w:val="yellow"/>
                <w:lang w:val="hy-AM"/>
              </w:rPr>
            </w:pPr>
            <w:r w:rsidRPr="00DD4E89">
              <w:rPr>
                <w:rFonts w:ascii="GHEA Grapalat" w:hAnsi="GHEA Grapalat"/>
                <w:b/>
                <w:bCs/>
                <w:color w:val="000000"/>
                <w:sz w:val="24"/>
                <w:highlight w:val="yellow"/>
                <w:lang w:val="hy-AM"/>
              </w:rPr>
              <w:t>развивающийся</w:t>
            </w:r>
          </w:p>
          <w:p w:rsidR="009816FB" w:rsidRDefault="009816FB" w:rsidP="000B7ED8">
            <w:pPr>
              <w:spacing w:after="0" w:line="240" w:lineRule="auto"/>
              <w:jc w:val="center"/>
              <w:rPr>
                <w:rFonts w:ascii="GHEA Grapalat" w:hAnsi="GHEA Grapalat"/>
                <w:b/>
                <w:bCs/>
                <w:color w:val="000000"/>
                <w:sz w:val="24"/>
                <w:lang w:val="hy-AM"/>
              </w:rPr>
            </w:pPr>
            <w:r w:rsidRPr="00DD4E89">
              <w:rPr>
                <w:rFonts w:ascii="GHEA Grapalat" w:hAnsi="GHEA Grapalat"/>
                <w:b/>
                <w:bCs/>
                <w:color w:val="000000"/>
                <w:sz w:val="24"/>
                <w:highlight w:val="yellow"/>
                <w:lang w:val="hy-AM"/>
              </w:rPr>
              <w:t>для окружающей среды</w:t>
            </w:r>
            <w:r>
              <w:rPr>
                <w:rFonts w:ascii="GHEA Grapalat" w:hAnsi="GHEA Grapalat"/>
                <w:b/>
                <w:bCs/>
                <w:color w:val="000000"/>
                <w:sz w:val="24"/>
                <w:lang w:val="hy-AM"/>
              </w:rPr>
              <w:t>/</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Министр здравоохранения РА 12.02.2024 В соответствии с требованиями Приказа N 50-Н. Рабочий центр должен быть изготовлен из экологически чистого и безопасного для здоровья сырья, должен быть гладким, без заусенцев и производственных дефектов, с использованием экологически чистых и безопасных для здоровья материалов, углы должны быть гладкими и безопасными, при необходимости со специальными деталями, обеспечивающими безопасность.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четкая окраска, отсутствие производственных дефектов. Необходимо обеспечить эргономичность, то есть предоставленное имущество должно быть удобным для использования по назначению. Рабочий центр изготовлен из ламинированной ДСП класса Е0 толщиной 18 мм, габаритные размеры составляют 2500 x 450 x 1500 мм (Д x Ш x В). Рабочий центр горизонтально разделен на три равные открытые полки: 2 и закрытые полки.</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Все углы должны быть скруглены или на углы должны быть прикреплены специальные полимерные скругленные детали. Задняя стенка должна быть изготовлена ​​из ламинированной ДСП (ДСП) толщиной 4 мм, в том же цвете, что и ПТС класса Е0. Шкаф должен иметь круглые ножки по всему периметру, с темными пластиковыми накладками толщиной 8 мм, прикрепленными к концам краев части, соприкасающейся с полом. Ножки должны быть регулируемыми. Внешние размеры прямоугольной опоры, которая служит ножками, размещенной снизу, должны составлять 2200x450 x 100 мм (Д x Ш x В), с темными полимерными накладками с толщиной стенки не менее 8 мм. Все соединения должны быть выполнены скрытым крепежом. Цвета должны быть заранее согласованы с администрацией детского сада. Образцы должны быть согласованы с заказчиком до поставки и по первому требованию должен быть предоставлен сертификат соответствия продукции, сертификат качества или равнозначный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обобщить вышеуказанную информацию в сопроводительном буклете и/или брошюре (или эквиваленте, например, в техническом паспорте).</w:t>
            </w:r>
          </w:p>
        </w:tc>
      </w:tr>
      <w:tr w:rsidR="009816FB" w:rsidRPr="00EB71AF" w:rsidTr="000B7ED8">
        <w:tc>
          <w:tcPr>
            <w:tcW w:w="830" w:type="dxa"/>
          </w:tcPr>
          <w:p w:rsidR="009816FB" w:rsidRDefault="009816FB" w:rsidP="004B1EAE">
            <w:pPr>
              <w:tabs>
                <w:tab w:val="left" w:pos="425"/>
              </w:tabs>
              <w:suppressAutoHyphens w:val="0"/>
              <w:autoSpaceDN/>
              <w:spacing w:after="0" w:line="240" w:lineRule="auto"/>
              <w:ind w:left="425"/>
              <w:rPr>
                <w:rFonts w:ascii="Sylfaen" w:hAnsi="Sylfaen" w:cs="Sylfaen"/>
                <w:lang w:val="hy-AM"/>
              </w:rPr>
            </w:pPr>
          </w:p>
        </w:tc>
        <w:tc>
          <w:tcPr>
            <w:tcW w:w="2199" w:type="dxa"/>
          </w:tcPr>
          <w:p w:rsidR="009816FB" w:rsidRDefault="009816FB" w:rsidP="000B7ED8">
            <w:pPr>
              <w:jc w:val="center"/>
              <w:rPr>
                <w:rFonts w:ascii="GHEA Grapalat" w:hAnsi="GHEA Grapalat"/>
                <w:b/>
                <w:bCs/>
                <w:color w:val="000000"/>
                <w:sz w:val="24"/>
                <w:lang w:val="hy-AM"/>
              </w:rPr>
            </w:pPr>
            <w:r>
              <w:rPr>
                <w:rFonts w:ascii="GHEA Grapalat" w:hAnsi="GHEA Grapalat"/>
                <w:b/>
                <w:bCs/>
                <w:color w:val="000000"/>
                <w:sz w:val="24"/>
                <w:lang w:val="hy-AM"/>
              </w:rPr>
              <w:t>Игрушки</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Правительство РА 2021 В соответствии с требованиями постановления № 744-Н от 13 мая 2018 г. «Государственный образовательный стандарт дошкольного образования». Игрушки, используемые в дошкольных образовательных </w:t>
            </w:r>
            <w:r>
              <w:rPr>
                <w:rFonts w:ascii="GHEA Grapalat" w:eastAsia="Times New Roman" w:hAnsi="GHEA Grapalat" w:cs="Arial"/>
                <w:color w:val="000000"/>
                <w:lang w:val="hy-AM" w:eastAsia="en-GB"/>
              </w:rPr>
              <w:lastRenderedPageBreak/>
              <w:t>организациях, должны быть соответствующими возрасту, познавательными, мотивирующими, развивающими, патриотическими, обучающими, строительными, игровыми, музыкальными, подвижными спортивными, строительными, сказочными и мультипликационными героями, природой и животным миром, медицинскими, кулинарными, транспортными, характеризующими различные профессии, интерактивными по тематике. Все игрушки должны быть изготовлены из экологически чистых материалов, без острых углов, кромок, наконечников, из качественных и антиаллергенных материалов, быть безопасными, новыми, красивыми и со вкусом окрашенными. Они должны иметь этикетку, на которой указано наименование нормативного правового акта, в соответствии с которым изготовлена ​​игрушка, соответствующие отметки об изготовлении из экологически чистых материалов, сведения об ограничениях по возрасту и т. д.</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Образцы должны быть согласованы с заказчиком до поставки,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 Продукция должна иметь маркировку, в которой должны быть указаны страна-изготовитель, предприятие-изготовитель, нормативно-правовой документ, на основании которого изготовлена ​​продукция, материалы, используемые при ее производстве, а также сведения об их безопасности и экологической чистоте сырья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Если невозможно нанести прямую маркировку на изделие, допускается изложение вышеуказанной информации в сопроводительной брошюре и/или буклете (или эквиваленте, например, в техническом паспорте, на прикрепленной этикетке).</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rPr>
                <w:rFonts w:ascii="GHEA Grapalat" w:hAnsi="GHEA Grapalat"/>
                <w:b/>
                <w:bCs/>
                <w:color w:val="000000"/>
                <w:sz w:val="24"/>
                <w:lang w:val="hy-AM"/>
              </w:rPr>
            </w:pPr>
            <w:r>
              <w:rPr>
                <w:rFonts w:ascii="GHEA Grapalat" w:hAnsi="GHEA Grapalat"/>
                <w:b/>
                <w:sz w:val="24"/>
                <w:lang w:val="hy-AM"/>
              </w:rPr>
              <w:t>Я Я. Дошкольное</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tcPr>
          <w:p w:rsidR="009816FB" w:rsidRDefault="009816FB" w:rsidP="000B7ED8">
            <w:pPr>
              <w:jc w:val="center"/>
              <w:rPr>
                <w:rFonts w:ascii="GHEA Grapalat" w:hAnsi="GHEA Grapalat"/>
                <w:b/>
                <w:sz w:val="24"/>
                <w:lang w:val="hy-AM"/>
              </w:rPr>
            </w:pP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sidRPr="00A40EA1">
              <w:rPr>
                <w:rFonts w:ascii="GHEA Grapalat" w:hAnsi="GHEA Grapalat"/>
                <w:b/>
                <w:bCs/>
                <w:color w:val="000000"/>
                <w:sz w:val="28"/>
                <w:szCs w:val="24"/>
                <w:lang w:val="hy-AM" w:eastAsia="en-GB"/>
              </w:rPr>
              <w:t>ГРУППОВАЯ КОМНАТА</w:t>
            </w:r>
          </w:p>
        </w:tc>
      </w:tr>
      <w:tr w:rsidR="009816FB" w:rsidRPr="00EB71AF" w:rsidTr="000B7ED8">
        <w:tc>
          <w:tcPr>
            <w:tcW w:w="830" w:type="dxa"/>
          </w:tcPr>
          <w:p w:rsidR="009816FB" w:rsidRDefault="002A5B78" w:rsidP="002A5B78">
            <w:pPr>
              <w:tabs>
                <w:tab w:val="left" w:pos="425"/>
              </w:tabs>
              <w:suppressAutoHyphens w:val="0"/>
              <w:autoSpaceDN/>
              <w:spacing w:after="0" w:line="240" w:lineRule="auto"/>
              <w:rPr>
                <w:rFonts w:ascii="Sylfaen" w:hAnsi="Sylfaen" w:cs="Sylfaen"/>
                <w:lang w:val="hy-AM"/>
              </w:rPr>
            </w:pPr>
            <w:r>
              <w:rPr>
                <w:rFonts w:ascii="Sylfaen" w:hAnsi="Sylfaen" w:cs="Sylfaen"/>
              </w:rPr>
              <w:t>1</w:t>
            </w:r>
          </w:p>
        </w:tc>
        <w:tc>
          <w:tcPr>
            <w:tcW w:w="2199" w:type="dxa"/>
          </w:tcPr>
          <w:p w:rsidR="009816FB" w:rsidRDefault="009816FB" w:rsidP="000B7ED8">
            <w:pPr>
              <w:spacing w:after="0" w:line="240" w:lineRule="auto"/>
              <w:jc w:val="center"/>
              <w:rPr>
                <w:rFonts w:ascii="GHEA Grapalat" w:hAnsi="GHEA Grapalat"/>
                <w:b/>
                <w:bCs/>
                <w:color w:val="000000"/>
                <w:sz w:val="24"/>
                <w:lang w:val="hy-AM"/>
              </w:rPr>
            </w:pPr>
            <w:r w:rsidRPr="005539FD">
              <w:rPr>
                <w:rFonts w:ascii="GHEA Grapalat" w:hAnsi="GHEA Grapalat"/>
                <w:b/>
                <w:bCs/>
                <w:color w:val="000000"/>
                <w:sz w:val="24"/>
                <w:highlight w:val="yellow"/>
                <w:lang w:val="hy-AM"/>
              </w:rPr>
              <w:t>Книжный шкаф</w:t>
            </w:r>
          </w:p>
        </w:tc>
        <w:tc>
          <w:tcPr>
            <w:tcW w:w="11757" w:type="dxa"/>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См. пункт 7 раздела «Азартные игры».</w:t>
            </w:r>
          </w:p>
        </w:tc>
      </w:tr>
      <w:tr w:rsidR="009816FB" w:rsidTr="000B7ED8">
        <w:tc>
          <w:tcPr>
            <w:tcW w:w="830" w:type="dxa"/>
            <w:tcBorders>
              <w:right w:val="nil"/>
            </w:tcBorders>
          </w:tcPr>
          <w:p w:rsidR="009816FB" w:rsidRDefault="009816FB" w:rsidP="000B7ED8">
            <w:pPr>
              <w:spacing w:after="0" w:line="240" w:lineRule="auto"/>
              <w:rPr>
                <w:rFonts w:ascii="GHEA Grapalat" w:hAnsi="GHEA Grapalat"/>
                <w:b/>
                <w:bCs/>
                <w:color w:val="000000"/>
                <w:sz w:val="28"/>
                <w:szCs w:val="24"/>
                <w:lang w:val="hy-AM" w:eastAsia="en-GB"/>
              </w:rPr>
            </w:pPr>
          </w:p>
        </w:tc>
        <w:tc>
          <w:tcPr>
            <w:tcW w:w="2199" w:type="dxa"/>
            <w:tcBorders>
              <w:left w:val="nil"/>
              <w:right w:val="nil"/>
            </w:tcBorders>
          </w:tcPr>
          <w:p w:rsidR="009816FB" w:rsidRDefault="009816FB" w:rsidP="000B7ED8">
            <w:pPr>
              <w:spacing w:after="0" w:line="240" w:lineRule="auto"/>
              <w:rPr>
                <w:rFonts w:ascii="GHEA Grapalat" w:hAnsi="GHEA Grapalat"/>
                <w:b/>
                <w:bCs/>
                <w:color w:val="000000"/>
                <w:sz w:val="28"/>
                <w:szCs w:val="24"/>
                <w:lang w:val="hy-AM"/>
              </w:rPr>
            </w:pPr>
          </w:p>
        </w:tc>
        <w:tc>
          <w:tcPr>
            <w:tcW w:w="11757" w:type="dxa"/>
            <w:tcBorders>
              <w:left w:val="nil"/>
            </w:tcBorders>
          </w:tcPr>
          <w:p w:rsidR="009816FB" w:rsidRDefault="009816FB" w:rsidP="000B7ED8">
            <w:pPr>
              <w:spacing w:after="0" w:line="240" w:lineRule="auto"/>
              <w:rPr>
                <w:rFonts w:ascii="GHEA Grapalat" w:hAnsi="GHEA Grapalat"/>
                <w:b/>
                <w:bCs/>
                <w:color w:val="000000"/>
                <w:sz w:val="28"/>
                <w:szCs w:val="24"/>
                <w:lang w:val="hy-AM"/>
              </w:rPr>
            </w:pPr>
            <w:r>
              <w:rPr>
                <w:rFonts w:ascii="GHEA Grapalat" w:hAnsi="GHEA Grapalat"/>
                <w:b/>
                <w:bCs/>
                <w:color w:val="000000"/>
                <w:sz w:val="28"/>
                <w:szCs w:val="24"/>
                <w:lang w:val="en-GB" w:eastAsia="ru-RU"/>
              </w:rPr>
              <w:t>ТУАЛЕТ</w:t>
            </w:r>
          </w:p>
        </w:tc>
      </w:tr>
      <w:tr w:rsidR="009816FB" w:rsidRPr="00EB71AF"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2</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1F72C4">
              <w:rPr>
                <w:rFonts w:ascii="GHEA Grapalat" w:eastAsia="Times New Roman" w:hAnsi="GHEA Grapalat" w:cs="Calibri"/>
                <w:b/>
                <w:sz w:val="24"/>
                <w:szCs w:val="24"/>
                <w:highlight w:val="yellow"/>
                <w:lang w:eastAsia="ru-RU"/>
              </w:rPr>
              <w:t>Клетки</w:t>
            </w:r>
            <w:r>
              <w:rPr>
                <w:rFonts w:ascii="GHEA Grapalat" w:eastAsia="Times New Roman" w:hAnsi="GHEA Grapalat" w:cs="Calibri"/>
                <w:b/>
                <w:sz w:val="24"/>
                <w:szCs w:val="24"/>
                <w:lang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Внешние размеры мобильного шкафа составляют 1081 x 150 x 1064 мм (Д x Ш x В), он должен быть выполнен полностью из ламинированного ПТС толщиной 18 мм, края рабочей плоскости которого должны быть окантованы пластиковой кромкой (ПВХ) толщиной 1-2 мм, а края нерабочей плоскости - пластиковой кромкой (ПВХ) толщиной 0,4-1,0 мм. Перегородки должны быть выполнены из ламинированного ПТС толщиной 5 мм того же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Края рабочей поверхности следует отшлифовать и обработать на станке, передние углы закруглить или прикрепить к углам специальные закругленные пластиковые или резиновые детали.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Шкаф-ячейка имеет 10 разрезанных, разделенных, открытых ячеек, предназначенных для индивидуального использования, внутренние размеры которых составляют: 100 x 150 x 950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lastRenderedPageBreak/>
              <w:t>В верхней части всех 10 секций по всей ширине и глубине должны быть отдельные пространства размерами: 100 x 150 x 140 мм (Д x Ш x В) — открытые полки для мелких личных вещей детей.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Под открытыми полками следует прикрепить металлическую двойную вешалку.</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Мобильный шкаф должен иметь четыре отдельные деревянные или металлические ножки высотой не менее 100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lastRenderedPageBreak/>
              <w:t>3</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Pr>
                <w:rFonts w:ascii="GHEA Grapalat" w:hAnsi="GHEA Grapalat"/>
                <w:b/>
                <w:bCs/>
                <w:color w:val="000000"/>
                <w:sz w:val="24"/>
                <w:lang w:val="hy-AM"/>
              </w:rPr>
              <w:t xml:space="preserve"> </w:t>
            </w:r>
            <w:r w:rsidRPr="001F72C4">
              <w:rPr>
                <w:rFonts w:ascii="GHEA Grapalat" w:hAnsi="GHEA Grapalat"/>
                <w:b/>
                <w:bCs/>
                <w:color w:val="000000"/>
                <w:sz w:val="24"/>
                <w:highlight w:val="yellow"/>
                <w:lang w:val="hy-AM"/>
              </w:rPr>
              <w:t>Держатель для туалетной бумаги</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Настенный, из нержавеющей стали или цинка со скрытыми креплениями, хромированный, прочный и простой в уходе. Размеры и форма как на картинке.</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7FADDF3" wp14:editId="0E217E0F">
                  <wp:extent cx="640080" cy="1432560"/>
                  <wp:effectExtent l="0" t="0" r="7620" b="15240"/>
                  <wp:docPr id="50"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Рисунок 6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640080" cy="1432560"/>
                          </a:xfrm>
                          <a:prstGeom prst="rect">
                            <a:avLst/>
                          </a:prstGeom>
                          <a:noFill/>
                        </pic:spPr>
                      </pic:pic>
                    </a:graphicData>
                  </a:graphic>
                </wp:inline>
              </w:drawing>
            </w:r>
          </w:p>
        </w:tc>
      </w:tr>
      <w:tr w:rsidR="009816FB" w:rsidRPr="00EB71AF" w:rsidTr="000B7ED8">
        <w:tc>
          <w:tcPr>
            <w:tcW w:w="830" w:type="dxa"/>
          </w:tcPr>
          <w:p w:rsidR="009816FB" w:rsidRPr="002A5B78" w:rsidRDefault="002A5B78" w:rsidP="002A5B78">
            <w:pPr>
              <w:tabs>
                <w:tab w:val="left" w:pos="425"/>
              </w:tabs>
              <w:suppressAutoHyphens w:val="0"/>
              <w:autoSpaceDN/>
              <w:spacing w:after="0" w:line="240" w:lineRule="auto"/>
              <w:ind w:left="425"/>
              <w:rPr>
                <w:rFonts w:ascii="Sylfaen" w:hAnsi="Sylfaen" w:cs="Sylfaen"/>
              </w:rPr>
            </w:pPr>
            <w:r>
              <w:rPr>
                <w:rFonts w:ascii="Sylfaen" w:hAnsi="Sylfaen" w:cs="Sylfaen"/>
              </w:rPr>
              <w:t>4</w:t>
            </w:r>
          </w:p>
        </w:tc>
        <w:tc>
          <w:tcPr>
            <w:tcW w:w="2199" w:type="dxa"/>
            <w:vAlign w:val="center"/>
          </w:tcPr>
          <w:p w:rsidR="009816FB" w:rsidRDefault="009816FB" w:rsidP="000B7ED8">
            <w:pPr>
              <w:spacing w:after="0" w:line="240" w:lineRule="auto"/>
              <w:jc w:val="center"/>
              <w:rPr>
                <w:rFonts w:ascii="GHEA Grapalat" w:hAnsi="GHEA Grapalat"/>
                <w:b/>
                <w:bCs/>
                <w:color w:val="000000"/>
                <w:sz w:val="24"/>
                <w:lang w:val="hy-AM" w:eastAsia="ru-RU"/>
              </w:rPr>
            </w:pPr>
            <w:r w:rsidRPr="001F72C4">
              <w:rPr>
                <w:rFonts w:ascii="GHEA Grapalat" w:hAnsi="GHEA Grapalat"/>
                <w:b/>
                <w:bCs/>
                <w:color w:val="000000"/>
                <w:sz w:val="24"/>
                <w:highlight w:val="yellow"/>
                <w:lang w:val="hy-AM" w:eastAsia="ru-RU"/>
              </w:rPr>
              <w:t>Шкаф для хозяйственных вещей</w:t>
            </w:r>
          </w:p>
        </w:tc>
        <w:tc>
          <w:tcPr>
            <w:tcW w:w="11757" w:type="dxa"/>
          </w:tcPr>
          <w:p w:rsidR="009816FB" w:rsidRPr="00F96A1C"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Корпус 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900 x 450 x 900 мм (Д x Ш x 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 вертикали он разделен на две части, каждая из которых закрывается дверцами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Двери крепятся на 2 петли каждая.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Правая сторона шкафа без полок, а левая сторона разделена на три полки размерами 450 x 450 x 300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Все дверцы и ящики должны иметь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Конструкция шкафа собирается с помощью шурупов, деревянных дюбелей и эмульсии.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Двери и боковые панели должны быть покрыты лаком (тип: полуматовый).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Шкаф должен иметь четыре отдельные деревянные или металлические ножки с порошковым покрытием, высота ножек должна быть не менее 150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rPr>
          <w:trHeight w:val="217"/>
        </w:trPr>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tcPr>
          <w:p w:rsidR="009816FB" w:rsidRDefault="009816FB" w:rsidP="000B7ED8">
            <w:pPr>
              <w:jc w:val="center"/>
              <w:rPr>
                <w:rFonts w:ascii="GHEA Grapalat" w:hAnsi="GHEA Grapalat"/>
                <w:b/>
                <w:sz w:val="24"/>
                <w:lang w:val="hy-AM"/>
              </w:rPr>
            </w:pPr>
          </w:p>
        </w:tc>
        <w:tc>
          <w:tcPr>
            <w:tcW w:w="11757" w:type="dxa"/>
            <w:tcBorders>
              <w:left w:val="nil"/>
            </w:tcBorders>
          </w:tcPr>
          <w:p w:rsidR="009816FB" w:rsidRDefault="009816FB" w:rsidP="000B7ED8">
            <w:pPr>
              <w:spacing w:after="0" w:line="240" w:lineRule="auto"/>
              <w:rPr>
                <w:rFonts w:ascii="GHEA Grapalat" w:eastAsia="Times New Roman" w:hAnsi="GHEA Grapalat" w:cs="Arial"/>
                <w:color w:val="000000"/>
                <w:lang w:val="hy-AM"/>
              </w:rPr>
            </w:pPr>
            <w:r>
              <w:rPr>
                <w:rFonts w:ascii="GHEA Grapalat" w:hAnsi="GHEA Grapalat"/>
                <w:b/>
                <w:bCs/>
                <w:color w:val="000000"/>
                <w:sz w:val="28"/>
                <w:szCs w:val="24"/>
                <w:lang w:val="hy-AM" w:eastAsia="ru-RU"/>
              </w:rPr>
              <w:t>Буфетная часть групповой комнаты</w:t>
            </w:r>
          </w:p>
        </w:tc>
      </w:tr>
      <w:tr w:rsidR="009816FB" w:rsidRPr="00EB71AF"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t>5</w:t>
            </w:r>
          </w:p>
        </w:tc>
        <w:tc>
          <w:tcPr>
            <w:tcW w:w="2199" w:type="dxa"/>
            <w:vAlign w:val="center"/>
          </w:tcPr>
          <w:p w:rsidR="009816FB" w:rsidRPr="00F321AC" w:rsidRDefault="009816FB" w:rsidP="000B7ED8">
            <w:pPr>
              <w:spacing w:line="240" w:lineRule="auto"/>
              <w:contextualSpacing/>
              <w:jc w:val="center"/>
              <w:rPr>
                <w:rFonts w:ascii="GHEA Grapalat" w:hAnsi="GHEA Grapalat"/>
                <w:b/>
                <w:bCs/>
                <w:color w:val="000000"/>
                <w:sz w:val="24"/>
                <w:highlight w:val="yellow"/>
                <w:lang w:val="ru-RU" w:eastAsia="ru-RU"/>
              </w:rPr>
            </w:pPr>
            <w:r w:rsidRPr="00F321AC">
              <w:rPr>
                <w:rFonts w:ascii="GHEA Grapalat" w:hAnsi="GHEA Grapalat"/>
                <w:b/>
                <w:bCs/>
                <w:color w:val="000000"/>
                <w:sz w:val="24"/>
                <w:highlight w:val="yellow"/>
                <w:lang w:val="ru-RU" w:eastAsia="ru-RU"/>
              </w:rPr>
              <w:t>Встроенный шкаф</w:t>
            </w:r>
          </w:p>
          <w:p w:rsidR="009816FB" w:rsidRDefault="009816FB" w:rsidP="000B7ED8">
            <w:pPr>
              <w:spacing w:line="240" w:lineRule="auto"/>
              <w:contextualSpacing/>
              <w:jc w:val="center"/>
              <w:rPr>
                <w:rFonts w:ascii="GHEA Grapalat" w:eastAsia="Times New Roman" w:hAnsi="GHEA Grapalat" w:cs="Calibri"/>
                <w:b/>
                <w:color w:val="FF0000"/>
                <w:sz w:val="24"/>
                <w:szCs w:val="24"/>
                <w:highlight w:val="yellow"/>
                <w:lang w:val="hy-AM" w:eastAsia="ru-RU"/>
              </w:rPr>
            </w:pPr>
            <w:r w:rsidRPr="00F321AC">
              <w:rPr>
                <w:rFonts w:ascii="GHEA Grapalat" w:hAnsi="GHEA Grapalat"/>
                <w:b/>
                <w:bCs/>
                <w:color w:val="000000"/>
                <w:sz w:val="24"/>
                <w:highlight w:val="yellow"/>
                <w:lang w:val="ru-RU" w:eastAsia="ru-RU"/>
              </w:rPr>
              <w:t>с двойной раковиной</w:t>
            </w:r>
            <w:r w:rsidRPr="00F321AC">
              <w:rPr>
                <w:rFonts w:ascii="GHEA Grapalat" w:eastAsia="Times New Roman" w:hAnsi="GHEA Grapalat" w:cs="Calibri"/>
                <w:b/>
                <w:color w:val="FF0000"/>
                <w:sz w:val="24"/>
                <w:szCs w:val="24"/>
                <w:lang w:val="ru-RU"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Корпус 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800 x 550 x 830 мм (В x Ш x Г), а также встроенная двухчашевая мойка (наличие сифона обязательно), размеры: 700 x 450 x 350 мм (В x Ш x Г), мойка изготовлена ​​из нержавеющей стали марки AISI 304 18/10.</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Шкаф спереди закрывается двумя дверцами из ламинированного ПТС толщиной 18 мм, которые крепятся на 2 петлях каждая и имеют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Шкаф должен иметь круглые ножки высотой 100 мм по всему периметру, а на торцах краев той части, которая соприкасается с полом, должны быть закреплены темные пластиковые накладки толщиной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EB71AF" w:rsidTr="000B7ED8">
        <w:tc>
          <w:tcPr>
            <w:tcW w:w="830" w:type="dxa"/>
          </w:tcPr>
          <w:p w:rsidR="009816FB" w:rsidRPr="00392653" w:rsidRDefault="00392653" w:rsidP="00392653">
            <w:pPr>
              <w:tabs>
                <w:tab w:val="left" w:pos="425"/>
              </w:tabs>
              <w:suppressAutoHyphens w:val="0"/>
              <w:autoSpaceDN/>
              <w:spacing w:after="0" w:line="240" w:lineRule="auto"/>
              <w:ind w:left="425"/>
              <w:rPr>
                <w:rFonts w:ascii="Sylfaen" w:hAnsi="Sylfaen" w:cs="Sylfaen"/>
              </w:rPr>
            </w:pPr>
            <w:r>
              <w:rPr>
                <w:rFonts w:ascii="Sylfaen" w:hAnsi="Sylfaen" w:cs="Sylfaen"/>
              </w:rPr>
              <w:t>6</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Таблица обработки пищевых продуктов</w:t>
            </w:r>
            <w:r>
              <w:rPr>
                <w:rFonts w:ascii="GHEA Grapalat" w:hAnsi="GHEA Grapalat"/>
                <w:b/>
                <w:bCs/>
                <w:color w:val="000000"/>
                <w:sz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стола и ножки должны быть изготовлены полностью из металлических прямоугольных труб (30 х 30 х 2,0 мм), углы должны быть сварены с сечением 45 градусов, внешние размеры каркаса 1000 х 800 х 830 мм. Металлические ножки привариваются к каркасу стола, края которого должны быть заглушены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Столешница покрыта пластиковой плиткой из ламината высокого давления (HPL) толщиной 40-50 мм, устойчивой к воздействию воды, углы рабочей поверхности которой должны быть скруглены, края окантованы пластиковой кромкой (ПВХ) толщиной 2-3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 высоте 200 мм от земли, вторая на высоте 500 мм, которые покрыты ламинированной ПТС толщиной 20 мм. Углы рабочей поверхности ламинированной ПТС должны быть скруглены, а края уплотнены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обработаны и гладкие.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 обе стороны стола должно быть по две металлические вешалки.</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EB71AF" w:rsidTr="000B7ED8">
        <w:tc>
          <w:tcPr>
            <w:tcW w:w="830" w:type="dxa"/>
          </w:tcPr>
          <w:p w:rsidR="009816FB" w:rsidRPr="00307CB1" w:rsidRDefault="00307CB1" w:rsidP="00307CB1">
            <w:pPr>
              <w:tabs>
                <w:tab w:val="left" w:pos="425"/>
              </w:tabs>
              <w:suppressAutoHyphens w:val="0"/>
              <w:autoSpaceDN/>
              <w:spacing w:after="0" w:line="240" w:lineRule="auto"/>
              <w:ind w:left="425"/>
              <w:rPr>
                <w:rFonts w:ascii="Sylfaen" w:hAnsi="Sylfaen" w:cs="Sylfaen"/>
              </w:rPr>
            </w:pPr>
            <w:r>
              <w:rPr>
                <w:rFonts w:ascii="Sylfaen" w:hAnsi="Sylfaen" w:cs="Sylfaen"/>
              </w:rPr>
              <w:t>7</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hAnsi="GHEA Grapalat"/>
                <w:b/>
                <w:bCs/>
                <w:color w:val="000000"/>
                <w:sz w:val="24"/>
                <w:highlight w:val="yellow"/>
                <w:lang w:val="hy-AM" w:eastAsia="ru-RU"/>
              </w:rPr>
              <w:t>Большой стол для раздачи готовой еды (с едой)</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изготовлены полностью из металлических прямоугольных труб (30 x 30 x 2,0 мм), углы должны быть сварены под углом 45 градусов, а внешние размеры каркаса должны составлять 1000 x 700 x 830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Металлические ножки привариваются к каркасу стола, края которого должны быть герметизированы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Ножки стола крепятся на качественные и прочные ролики с основанием, внешний вид и форма соответствуют изображению на рисунке.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noProof/>
                <w:color w:val="000000"/>
                <w:lang w:eastAsia="ru-RU"/>
              </w:rPr>
              <w:drawing>
                <wp:inline distT="0" distB="0" distL="0" distR="0" wp14:anchorId="73E3746D" wp14:editId="77F67D18">
                  <wp:extent cx="438785" cy="438785"/>
                  <wp:effectExtent l="0" t="0" r="18415" b="18415"/>
                  <wp:docPr id="52"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Рисунок 6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38785" cy="438785"/>
                          </a:xfrm>
                          <a:prstGeom prst="rect">
                            <a:avLst/>
                          </a:prstGeom>
                          <a:noFill/>
                        </pic:spPr>
                      </pic:pic>
                    </a:graphicData>
                  </a:graphic>
                </wp:inline>
              </w:drawing>
            </w:r>
            <w:r>
              <w:rPr>
                <w:rFonts w:ascii="GHEA Grapalat" w:eastAsia="Times New Roman" w:hAnsi="GHEA Grapalat" w:cs="Arial"/>
                <w:color w:val="000000"/>
                <w:lang w:val="hy-AM" w:eastAsia="en-GB"/>
              </w:rPr>
              <w: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Стол имеет две железные платформы: первая находится на высоте 200 мм от земли, а вторая — на высоте 500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качественно обработаны и гладкие.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 платформы покрыты ламинированным ПТС толщиной 20 мм. Углы рабочей поверхности ламинированного ПТС должны быть скруглены, а края окантованы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 одной стороны стола должна быть большая металлическая ручка размером 700 х 150 мм для его перемещения, а с другой стороны — толстая металлическая вешалка.</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EB71AF" w:rsidTr="000B7ED8">
        <w:tc>
          <w:tcPr>
            <w:tcW w:w="830" w:type="dxa"/>
          </w:tcPr>
          <w:p w:rsidR="009816FB" w:rsidRPr="007569BB" w:rsidRDefault="007569BB" w:rsidP="000666F1">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lastRenderedPageBreak/>
              <w:t>8</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Шкаф для посуды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Изготовлен из ламинированного ПТС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Внешние размеры составляют: 800 x 500 x 2000 мм (Д x Ш x В), шкаф разделен на три полки с размером сечения (включая толщину ламинированного ПТС): 800 x 500 x 450 мм (Д x Ш x В) и внизу имеет одну полку с размером сечения (включая толщину ламинированного ПТС): 800 x 500 x 550 мм (Д x Ш x В).</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Шкаф закрывается двумя дверцами из ламинированного ПТС толщиной 18 мм, каждая из которых крепится на 3 петлях.</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Двери должны иметь овальные ручки.</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Кромки рабочей плоскости окантовываются пластиковой кромкой (ПВХ) толщиной 1-2 мм, а края нерабочей плоскости - пластиковой кромкой (ПВХ) толщиной 0,4-1,0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Шкаф должен иметь ножки, сваренные по всему периметру из квадратных металлических труб (30 x 30 x 2,0) мм, с углами, соединенными под углом 45 градусов. Сварные швы должны быть обработаны и гладкие, а металл должен быть окрашен порошковой краской высокого качества.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Внешние размеры прямоугольной опоры, служащей ножками, составляют 700 x 500 x 200 мм (Д x Ш x В), а на торцах краев части, соприкасающейся с полом, должны быть прикреплены темные пластиковые накладки, толщина стенок под ними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RPr="00EB71AF" w:rsidTr="000B7ED8">
        <w:tc>
          <w:tcPr>
            <w:tcW w:w="830" w:type="dxa"/>
          </w:tcPr>
          <w:p w:rsidR="009816FB" w:rsidRPr="007569BB" w:rsidRDefault="007569BB" w:rsidP="007569BB">
            <w:pPr>
              <w:tabs>
                <w:tab w:val="left" w:pos="425"/>
              </w:tabs>
              <w:suppressAutoHyphens w:val="0"/>
              <w:autoSpaceDN/>
              <w:spacing w:after="0" w:line="240" w:lineRule="auto"/>
              <w:ind w:left="425"/>
              <w:rPr>
                <w:rFonts w:ascii="Sylfaen" w:hAnsi="Sylfaen" w:cs="Sylfaen"/>
                <w:lang w:val="ru-RU"/>
              </w:rPr>
            </w:pPr>
            <w:r>
              <w:rPr>
                <w:rFonts w:ascii="Sylfaen" w:hAnsi="Sylfaen" w:cs="Sylfaen"/>
                <w:lang w:val="ru-RU"/>
              </w:rPr>
              <w:t>9</w:t>
            </w:r>
          </w:p>
        </w:tc>
        <w:tc>
          <w:tcPr>
            <w:tcW w:w="2199" w:type="dxa"/>
            <w:vAlign w:val="center"/>
          </w:tcPr>
          <w:p w:rsidR="009816FB" w:rsidRDefault="009816FB" w:rsidP="000B7ED8">
            <w:pPr>
              <w:spacing w:line="240" w:lineRule="auto"/>
              <w:contextualSpacing/>
              <w:jc w:val="center"/>
              <w:rPr>
                <w:rFonts w:ascii="GHEA Grapalat" w:eastAsia="Times New Roman" w:hAnsi="GHEA Grapalat" w:cs="Calibri"/>
                <w:b/>
                <w:sz w:val="24"/>
                <w:szCs w:val="24"/>
                <w:lang w:val="hy-AM" w:eastAsia="ru-RU"/>
              </w:rPr>
            </w:pPr>
            <w:r w:rsidRPr="0081477B">
              <w:rPr>
                <w:rFonts w:ascii="GHEA Grapalat" w:eastAsia="Times New Roman" w:hAnsi="GHEA Grapalat" w:cs="Calibri"/>
                <w:b/>
                <w:sz w:val="24"/>
                <w:szCs w:val="24"/>
                <w:highlight w:val="yellow"/>
                <w:lang w:val="hy-AM" w:eastAsia="ru-RU"/>
              </w:rPr>
              <w:t>Сушилка для белья</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Сушильный шкаф изготовлен из ламинированной ДСП толщиной 18 мм. Внешние размеры 1000 x 500 x 1400 мм (Д x Ш x 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Шкаф разделен на две открытые полки с размерами секции (включая толщину ламинированного ПТС): 1000 x 500 x 700 мм (Д x Ш x 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двух рядах полок параллельно друг другу на равном расстоянии 100 мм просверлены отверстия диаметром 200 мм.</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На каждой полке установлены два эмалированных, никелированных или хромированных металлических поддона для сушки размером 300 x 300 x 240 мм (Д x Ш x В), расположенных рядом, с верхней полкой для тарелок и нижней полкой для чашек. </w:t>
            </w:r>
            <w:r w:rsidRPr="00F96A1C">
              <w:rPr>
                <w:rFonts w:ascii="GHEA Grapalat" w:eastAsia="Times New Roman" w:hAnsi="GHEA Grapalat" w:cs="Arial"/>
                <w:color w:val="000000"/>
                <w:lang w:val="hy-AM" w:eastAsia="en-GB"/>
              </w:rPr>
              <w:lastRenderedPageBreak/>
              <w:t>Пластиковый поддон для сбора капель размещается под нижней полкой, по размеру полки, и является съемным и вынимаемым.</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Верхний лоток металлической сушилки может вмещать тарелки, а с правой и левой стороны имеются индивидуальные металлические держатели для вилок и стаканов. Полки для вилок и стаканов в кухонной сушилке съемные и выдвижные.</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Габариты металлической сушилки: 500x375x260 мм (Ш x В x Д).</w:t>
            </w:r>
          </w:p>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noProof/>
                <w:color w:val="000000"/>
                <w:lang w:eastAsia="ru-RU"/>
              </w:rPr>
              <w:drawing>
                <wp:inline distT="0" distB="0" distL="0" distR="0" wp14:anchorId="4629F987" wp14:editId="53569AF7">
                  <wp:extent cx="2037715" cy="1512570"/>
                  <wp:effectExtent l="0" t="0" r="635" b="11430"/>
                  <wp:docPr id="53" name="Рисунок 65" descr="C:\Users\Manukyan\Desktop\Չորանո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Рисунок 65" descr="C:\Users\Manukyan\Desktop\Չորանոց.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060755" cy="1529881"/>
                          </a:xfrm>
                          <a:prstGeom prst="rect">
                            <a:avLst/>
                          </a:prstGeom>
                          <a:noFill/>
                          <a:ln>
                            <a:noFill/>
                          </a:ln>
                        </pic:spPr>
                      </pic:pic>
                    </a:graphicData>
                  </a:graphic>
                </wp:inline>
              </w:drawing>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Кромки рабочей плоскости герметизируются пластиковой кромкой (ПВХ) толщиной 1-2 мм, а края нерабочей плоскости герметизируются пластиковой кромкой (ПВХ) толщиной 0,4-1,0 мм.</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Все углы должны быть закруглены или иметь специальные закругленные пластиковые детали, прикрепленные к углам.</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Все соединения должны быть выполнены с помощью скрытых креплений.</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Задняя стенка должна быть изготовлена ​​из ламинированной древесноволокнистой плиты (ДВП) толщиной 4 мм и того же цвета, что и ПТС, на которой просверлены отверстия диаметром 20 мм, равномерно расположенные на расстоянии 200 мм от краев и друг от друга.</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Шкаф должен иметь ножки, сваренные по всему периметру из квадратных металлических труб (30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30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2,0) мм, с углами, соединенными под углом 45 градусов. Сварные швы должны быть обработаны и гладкие, а металл должен быть окрашен порошковой краской высокого качества.</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Внешние размеры прямоугольной опоры, служащей ножками, составляют 800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500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200 мм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В), а на торцах краев части, соприкасающейся с полом, должны быть прикреплены темные пластиковые накладки, толщина стенок под ними должна быть не менее 8 мм.</w:t>
            </w:r>
          </w:p>
          <w:p w:rsidR="009816FB" w:rsidRDefault="009816FB" w:rsidP="000B7ED8">
            <w:pPr>
              <w:spacing w:after="0" w:line="240" w:lineRule="auto"/>
              <w:rPr>
                <w:rFonts w:ascii="GHEA Grapalat" w:eastAsia="Times New Roman" w:hAnsi="GHEA Grapalat" w:cs="Arial"/>
                <w:color w:val="000000"/>
                <w:lang w:val="hy-AM"/>
              </w:rPr>
            </w:pPr>
            <w:r w:rsidRPr="00F321AC">
              <w:rPr>
                <w:rFonts w:ascii="GHEA Grapalat" w:eastAsia="Times New Roman" w:hAnsi="GHEA Grapalat" w:cs="Arial"/>
                <w:color w:val="000000"/>
                <w:lang w:val="ru-RU" w:eastAsia="en-GB"/>
              </w:rPr>
              <w:t>Цвет необходимо заранее согласовать с администрацией детского сада.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t>Кабинет директора</w:t>
            </w:r>
          </w:p>
        </w:tc>
      </w:tr>
      <w:tr w:rsidR="009816FB" w:rsidRPr="00EB71AF"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10</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Металлический шкаф</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Внешние размеры, мм (Д x Ш x В) 500 x 1200 x 500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Металлический шкаф должен поставляться со всеми необходимыми крепежными элементами для крепления его к стене.</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Толщина металла 3мм стальной лист</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Количество полок 4</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Дверь с механическим замком с ключом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Покрытие - синтетическая эмаль. Соединения сварные, швы отполированы и гладкие.</w:t>
            </w:r>
          </w:p>
        </w:tc>
      </w:tr>
      <w:tr w:rsidR="009816FB"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11</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Исполнительное кресло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Передвижное кресло на пяти колесах с пятью соединенными между собой ножками. Крест. Ножки: хромированный металл, ручки: хромированный металл, подлокотники: мягкие, искусственная кожа, плавно регулируются по высоте с помощью амортизатора. Сиденье и спинка: мягкие, с толщиной губки не менее 80 мм и плотностью 33%, обиты черной высококачественной искусственной кожей или тканью. Размеры сиденья: не менее /60х60/ см, высота спинки не менее 75 см, регулируется вперед-назад и фиксируется. На нагрузку 140 кг. Размеры: 550 х 560 х 750 мм</w:t>
            </w: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val="hy-AM" w:eastAsia="ru-RU"/>
              </w:rPr>
            </w:pP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3C83D74A" wp14:editId="28E6F864">
                  <wp:extent cx="1838325" cy="1838325"/>
                  <wp:effectExtent l="0" t="0" r="9525" b="9525"/>
                  <wp:docPr id="57" name="Рисунок 2" descr="C:\Users\User\Desktop\IMG-eb56fe71bbbae58d8cfa35c5e04321bd-V-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Рисунок 2" descr="C:\Users\User\Desktop\IMG-eb56fe71bbbae58d8cfa35c5e04321bd-V-1.png"/>
                          <pic:cNvPicPr>
                            <a:picLocks noChangeAspect="1" noChangeArrowheads="1"/>
                          </pic:cNvPicPr>
                        </pic:nvPicPr>
                        <pic:blipFill>
                          <a:blip r:embed="rId11" cstate="print"/>
                          <a:srcRect/>
                          <a:stretch>
                            <a:fillRect/>
                          </a:stretch>
                        </pic:blipFill>
                        <pic:spPr>
                          <a:xfrm>
                            <a:off x="0" y="0"/>
                            <a:ext cx="1838325" cy="1838325"/>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3FD3EB3F" wp14:editId="3FF49E56">
                  <wp:extent cx="1921510" cy="1679575"/>
                  <wp:effectExtent l="0" t="0" r="2540" b="15875"/>
                  <wp:docPr id="58" name="Рисунок 3" descr="C:\Users\User\Desktop\IMG-90d8d5bd36f5f920de887d9984d9a2ae-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3" descr="C:\Users\User\Desktop\IMG-90d8d5bd36f5f920de887d9984d9a2ae-V.png"/>
                          <pic:cNvPicPr>
                            <a:picLocks noChangeAspect="1" noChangeArrowheads="1"/>
                          </pic:cNvPicPr>
                        </pic:nvPicPr>
                        <pic:blipFill>
                          <a:blip r:embed="rId12" cstate="print"/>
                          <a:srcRect/>
                          <a:stretch>
                            <a:fillRect/>
                          </a:stretch>
                        </pic:blipFill>
                        <pic:spPr>
                          <a:xfrm>
                            <a:off x="0" y="0"/>
                            <a:ext cx="1927300" cy="1684650"/>
                          </a:xfrm>
                          <a:prstGeom prst="rect">
                            <a:avLst/>
                          </a:prstGeom>
                          <a:noFill/>
                          <a:ln w="9525">
                            <a:noFill/>
                            <a:miter lim="800000"/>
                            <a:headEnd/>
                            <a:tailEnd/>
                          </a:ln>
                        </pic:spPr>
                      </pic:pic>
                    </a:graphicData>
                  </a:graphic>
                </wp:inline>
              </w:drawing>
            </w:r>
            <w:r>
              <w:rPr>
                <w:rFonts w:ascii="GHEA Grapalat" w:eastAsia="Times New Roman" w:hAnsi="GHEA Grapalat" w:cs="Arial"/>
                <w:noProof/>
                <w:color w:val="000000"/>
                <w:lang w:eastAsia="ru-RU"/>
              </w:rPr>
              <w:drawing>
                <wp:inline distT="0" distB="0" distL="0" distR="0" wp14:anchorId="266B29E7" wp14:editId="78334287">
                  <wp:extent cx="1771650" cy="1771650"/>
                  <wp:effectExtent l="0" t="0" r="0" b="0"/>
                  <wp:docPr id="59" name="Рисунок 4" descr="C:\Users\User\Desktop\IMG-58da4340c07b9ff98c7f5cd504152508-V.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Рисунок 4" descr="C:\Users\User\Desktop\IMG-58da4340c07b9ff98c7f5cd504152508-V.png"/>
                          <pic:cNvPicPr>
                            <a:picLocks noChangeAspect="1" noChangeArrowheads="1"/>
                          </pic:cNvPicPr>
                        </pic:nvPicPr>
                        <pic:blipFill>
                          <a:blip r:embed="rId13" cstate="print"/>
                          <a:srcRect/>
                          <a:stretch>
                            <a:fillRect/>
                          </a:stretch>
                        </pic:blipFill>
                        <pic:spPr>
                          <a:xfrm>
                            <a:off x="0" y="0"/>
                            <a:ext cx="1771650" cy="1771650"/>
                          </a:xfrm>
                          <a:prstGeom prst="rect">
                            <a:avLst/>
                          </a:prstGeom>
                          <a:noFill/>
                          <a:ln w="9525">
                            <a:noFill/>
                            <a:miter lim="800000"/>
                            <a:headEnd/>
                            <a:tailEnd/>
                          </a:ln>
                        </pic:spPr>
                      </pic:pic>
                    </a:graphicData>
                  </a:graphic>
                </wp:inline>
              </w:drawing>
            </w:r>
          </w:p>
        </w:tc>
      </w:tr>
      <w:tr w:rsidR="009816FB" w:rsidRPr="00EB71AF"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12</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Офисное кресло</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6 раздела «Азартные игры».</w:t>
            </w:r>
          </w:p>
        </w:tc>
      </w:tr>
      <w:tr w:rsidR="009816FB" w:rsidRPr="00EB71AF"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13</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Книжный шкаф</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7 раздела «Азартные игры».</w:t>
            </w:r>
          </w:p>
        </w:tc>
      </w:tr>
      <w:tr w:rsidR="009816FB" w:rsidRPr="00EB71AF"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14</w:t>
            </w:r>
          </w:p>
        </w:tc>
        <w:tc>
          <w:tcPr>
            <w:tcW w:w="2199" w:type="dxa"/>
            <w:vAlign w:val="center"/>
          </w:tcPr>
          <w:p w:rsidR="009816FB" w:rsidRPr="0081477B"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81477B">
              <w:rPr>
                <w:rFonts w:ascii="GHEA Grapalat" w:eastAsia="Times New Roman" w:hAnsi="GHEA Grapalat" w:cs="Calibri"/>
                <w:b/>
                <w:sz w:val="24"/>
                <w:szCs w:val="24"/>
                <w:highlight w:val="yellow"/>
                <w:lang w:val="hy-AM" w:eastAsia="ru-RU"/>
              </w:rPr>
              <w:t>Гардероб</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8 раздела «Азартные игры».</w:t>
            </w:r>
          </w:p>
        </w:tc>
      </w:tr>
      <w:tr w:rsidR="009816FB" w:rsidTr="000B7ED8">
        <w:tc>
          <w:tcPr>
            <w:tcW w:w="830" w:type="dxa"/>
            <w:tcBorders>
              <w:right w:val="nil"/>
            </w:tcBorders>
          </w:tcPr>
          <w:p w:rsidR="009816FB" w:rsidRDefault="009816FB" w:rsidP="002E0740">
            <w:pPr>
              <w:tabs>
                <w:tab w:val="left" w:pos="425"/>
              </w:tabs>
              <w:suppressAutoHyphens w:val="0"/>
              <w:autoSpaceDN/>
              <w:spacing w:after="0" w:line="240" w:lineRule="auto"/>
              <w:ind w:left="425"/>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r>
            <w:r>
              <w:rPr>
                <w:rFonts w:ascii="GHEA Grapalat" w:eastAsia="Times New Roman" w:hAnsi="GHEA Grapalat" w:cs="Calibri"/>
                <w:b/>
                <w:sz w:val="28"/>
                <w:szCs w:val="28"/>
                <w:lang w:val="en-GB" w:eastAsia="ru-RU"/>
              </w:rPr>
              <w:softHyphen/>
              <w:t>Зал для занятий музыкой</w:t>
            </w:r>
          </w:p>
        </w:tc>
      </w:tr>
      <w:tr w:rsidR="009816FB" w:rsidTr="000B7ED8">
        <w:tc>
          <w:tcPr>
            <w:tcW w:w="830" w:type="dxa"/>
            <w:tcBorders>
              <w:right w:val="single" w:sz="4" w:space="0" w:color="auto"/>
            </w:tcBorders>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t>15</w:t>
            </w:r>
          </w:p>
        </w:tc>
        <w:tc>
          <w:tcPr>
            <w:tcW w:w="2199" w:type="dxa"/>
            <w:tcBorders>
              <w:left w:val="single" w:sz="4" w:space="0" w:color="auto"/>
              <w:right w:val="single" w:sz="4" w:space="0" w:color="auto"/>
            </w:tcBorders>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436922">
              <w:rPr>
                <w:rFonts w:ascii="GHEA Grapalat" w:eastAsia="Times New Roman" w:hAnsi="GHEA Grapalat" w:cs="Calibri"/>
                <w:b/>
                <w:sz w:val="24"/>
                <w:szCs w:val="24"/>
                <w:highlight w:val="yellow"/>
                <w:lang w:val="hy-AM" w:eastAsia="ru-RU"/>
              </w:rPr>
              <w:t>Кондиционер</w:t>
            </w:r>
          </w:p>
        </w:tc>
        <w:tc>
          <w:tcPr>
            <w:tcW w:w="11757" w:type="dxa"/>
            <w:tcBorders>
              <w:left w:val="single" w:sz="4" w:space="0" w:color="auto"/>
            </w:tcBorders>
            <w:vAlign w:val="center"/>
          </w:tcPr>
          <w:p w:rsidR="009816FB" w:rsidRPr="00F321AC"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Габариты внешнего блока кондиционера до: 90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75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45 см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В)</w:t>
            </w:r>
          </w:p>
          <w:p w:rsidR="009816FB" w:rsidRPr="00F321AC" w:rsidRDefault="009816FB" w:rsidP="000B7ED8">
            <w:pPr>
              <w:pStyle w:val="a8"/>
              <w:numPr>
                <w:ilvl w:val="0"/>
                <w:numId w:val="2"/>
              </w:numPr>
              <w:tabs>
                <w:tab w:val="left" w:pos="5245"/>
              </w:tabs>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Размеры внутреннего блока до: 45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110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35 см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В)</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Раздельный класс или раздельный инвертор</w:t>
            </w:r>
          </w:p>
          <w:p w:rsidR="009816FB" w:rsidRDefault="009816FB" w:rsidP="000B7ED8">
            <w:pPr>
              <w:pStyle w:val="a8"/>
              <w:numPr>
                <w:ilvl w:val="0"/>
                <w:numId w:val="2"/>
              </w:numPr>
              <w:tabs>
                <w:tab w:val="left" w:pos="547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Тепловая мощность кВт до 8</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охлаждения кВт до 7</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(БТЕ) ​​до 25000</w:t>
            </w:r>
          </w:p>
          <w:p w:rsidR="009816FB" w:rsidRPr="00F321AC"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Мощность (охлаждение/обогрев) кВт до 2,5/2,5</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Угольный фильтр</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Тип газа R410a или R32</w:t>
            </w:r>
          </w:p>
          <w:p w:rsidR="009816FB" w:rsidRDefault="009816FB" w:rsidP="000B7ED8">
            <w:pPr>
              <w:pStyle w:val="a8"/>
              <w:numPr>
                <w:ilvl w:val="0"/>
                <w:numId w:val="2"/>
              </w:numPr>
              <w:tabs>
                <w:tab w:val="left" w:pos="4854"/>
                <w:tab w:val="left" w:pos="5566"/>
              </w:tabs>
              <w:spacing w:after="0" w:line="240" w:lineRule="auto"/>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Основные режимы Отопление/Охлаждение</w:t>
            </w:r>
          </w:p>
          <w:p w:rsidR="009816FB" w:rsidRPr="00F321AC"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Средняя температура в режиме обогрева 250 С</w:t>
            </w:r>
          </w:p>
          <w:p w:rsidR="009816FB" w:rsidRPr="00F321AC"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Средняя температура в режиме охлаждения 150 С</w:t>
            </w:r>
          </w:p>
          <w:p w:rsidR="009816FB" w:rsidRPr="00F321AC"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lastRenderedPageBreak/>
              <w:t>Внутренний/внешний шум до 35/65 (дБ)</w:t>
            </w:r>
          </w:p>
          <w:p w:rsidR="009816FB" w:rsidRDefault="009816FB" w:rsidP="000B7ED8">
            <w:pPr>
              <w:pStyle w:val="a8"/>
              <w:numPr>
                <w:ilvl w:val="0"/>
                <w:numId w:val="2"/>
              </w:numPr>
              <w:tabs>
                <w:tab w:val="left" w:pos="5137"/>
                <w:tab w:val="left" w:pos="5563"/>
              </w:tabs>
              <w:spacing w:after="0" w:line="240" w:lineRule="auto"/>
              <w:ind w:left="0"/>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рабочая площадь: 80 м2</w:t>
            </w:r>
          </w:p>
          <w:p w:rsidR="009816FB" w:rsidRDefault="009816FB" w:rsidP="000B7ED8">
            <w:pPr>
              <w:pStyle w:val="a8"/>
              <w:numPr>
                <w:ilvl w:val="0"/>
                <w:numId w:val="2"/>
              </w:numPr>
              <w:spacing w:after="0" w:line="240" w:lineRule="auto"/>
              <w:ind w:left="0"/>
              <w:jc w:val="both"/>
              <w:rPr>
                <w:rFonts w:ascii="GHEA Grapalat" w:eastAsia="Times New Roman" w:hAnsi="GHEA Grapalat" w:cs="Arial"/>
                <w:color w:val="000000"/>
                <w:lang w:val="ru-RU" w:eastAsia="ru-RU"/>
              </w:rPr>
            </w:pPr>
            <w:r>
              <w:rPr>
                <w:rFonts w:ascii="GHEA Grapalat" w:eastAsia="Times New Roman" w:hAnsi="GHEA Grapalat" w:cs="Arial"/>
                <w:color w:val="000000"/>
                <w:lang w:val="en-GB" w:eastAsia="en-GB"/>
              </w:rPr>
              <w:t>Гарантия не менее 12 месяцев</w:t>
            </w:r>
          </w:p>
        </w:tc>
      </w:tr>
      <w:tr w:rsidR="009816FB" w:rsidRPr="00EB71AF" w:rsidTr="000B7ED8">
        <w:tc>
          <w:tcPr>
            <w:tcW w:w="830" w:type="dxa"/>
          </w:tcPr>
          <w:p w:rsidR="009816FB" w:rsidRPr="002E0740" w:rsidRDefault="002E0740" w:rsidP="002E0740">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16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436922">
              <w:rPr>
                <w:rFonts w:ascii="GHEA Grapalat" w:eastAsia="Times New Roman" w:hAnsi="GHEA Grapalat" w:cs="Calibri"/>
                <w:b/>
                <w:sz w:val="24"/>
                <w:szCs w:val="24"/>
                <w:highlight w:val="yellow"/>
                <w:lang w:val="hy-AM" w:eastAsia="ru-RU"/>
              </w:rPr>
              <w:t>Рабочий центр/шкаф для дидактических материалов</w:t>
            </w:r>
            <w:r>
              <w:rPr>
                <w:rFonts w:ascii="GHEA Grapalat" w:eastAsia="Times New Roman" w:hAnsi="GHEA Grapalat" w:cs="Calibri"/>
                <w:b/>
                <w:sz w:val="24"/>
                <w:szCs w:val="24"/>
                <w:lang w:val="hy-AM" w:eastAsia="ru-RU"/>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См. пункт 10 раздела «Азартные игры».</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Calibri"/>
                <w:b/>
                <w:sz w:val="28"/>
                <w:szCs w:val="28"/>
                <w:lang w:val="hy-AM" w:eastAsia="en-GB"/>
              </w:rPr>
              <w:t>ФИЗИЧЕСКАЯ ПОДГОТОВКА</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17</w:t>
            </w:r>
          </w:p>
        </w:tc>
        <w:tc>
          <w:tcPr>
            <w:tcW w:w="2199" w:type="dxa"/>
          </w:tcPr>
          <w:p w:rsidR="009816FB" w:rsidRDefault="009816FB" w:rsidP="000B7ED8">
            <w:pPr>
              <w:spacing w:after="0" w:line="240" w:lineRule="auto"/>
              <w:contextualSpacing/>
              <w:jc w:val="center"/>
              <w:rPr>
                <w:rFonts w:ascii="GHEA Grapalat" w:hAnsi="GHEA Grapalat"/>
                <w:b/>
                <w:sz w:val="24"/>
                <w:lang w:val="hy-AM" w:eastAsia="ru-RU"/>
              </w:rPr>
            </w:pPr>
            <w:r w:rsidRPr="000B7ED8">
              <w:rPr>
                <w:rFonts w:ascii="GHEA Grapalat" w:hAnsi="GHEA Grapalat"/>
                <w:b/>
                <w:sz w:val="24"/>
                <w:highlight w:val="yellow"/>
                <w:lang w:val="hy-AM"/>
              </w:rPr>
              <w:t>шведская стенка</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Он должен быть изготовлен из экологически чистого и безопасного для здоровья сырья, должен быть хорошо отполированным, гладким, без заусенцев, а углы должны быть закругленными. Они должны быть прочными, изготовленными из износостойких материалов. Если в процессе эксплуатации этого не произойдет, поставщик будет обязан заменить поставленное изделие и/или выполнить соответствующую переделку или усиление в течение короткого периода времени. Должна быть обеспечена эстетика, в частности, окраска и/или лакирование должны быть выполнены качественными, чистыми красками, без производственных дефектов. Необходимо обеспечить эргономичность, в частности, поставляемое оборудование должно соответствовать габаритам соответствующей возрастной группы и быть удобным в эксплуатации. Образцы должны быть согласованы с заказчиком перед поставкой, и по первому требованию должен быть предоставлен сертификат соответствия продукции, качества или эквивалентный документ (например, заключение независимой экспертной организации). Гарантийное обслуживание не менее 1 года должно быть установлено с целью восстановления, ремонта и/или замены производственных дефектов и возможных несоответствий. Деревянное, с 10 полукруглыми ступенями, верхняя часть приспособлена для использования в качестве поворотного бруса, высота, ширина, глубина боковых секций согласовываются с администрацией, слегка лакированное. Изделие должно иметь маркировку, в которой будут указаны страна-изготовитель, предприятие-изготовитель, нормативно-правовой документ, на основании которого изготовлено изделие, материалы, использованные при изготовлении, а также отметки об их безопасности и экологически чистом сырье и т. д. Маркировка должна быть выполнена на армянском языке, но допускается также ее нанесение на международном языке (в частности, на английском, русском) в разборчивом варианте. Маркировка должна быть нанесена таким образом, чтобы не нарушать общий эстетический вид. При невозможности маркировки изделия непосредственно допускается обобщение вышеуказанной информации в сопроводительном листке и/или брошюре (или эквиваленте, например, в техническом паспорте).</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18</w:t>
            </w:r>
          </w:p>
        </w:tc>
        <w:tc>
          <w:tcPr>
            <w:tcW w:w="2199" w:type="dxa"/>
            <w:vAlign w:val="center"/>
          </w:tcPr>
          <w:p w:rsidR="009816FB" w:rsidRDefault="009816FB" w:rsidP="000B7ED8">
            <w:pPr>
              <w:spacing w:after="0" w:line="240" w:lineRule="auto"/>
              <w:jc w:val="center"/>
              <w:rPr>
                <w:rFonts w:ascii="GHEA Grapalat" w:hAnsi="GHEA Grapalat"/>
                <w:b/>
                <w:sz w:val="24"/>
                <w:lang w:val="hy-AM" w:eastAsia="ru-RU"/>
              </w:rPr>
            </w:pPr>
            <w:r w:rsidRPr="000B7ED8">
              <w:rPr>
                <w:rFonts w:ascii="GHEA Grapalat" w:hAnsi="GHEA Grapalat"/>
                <w:b/>
                <w:sz w:val="24"/>
                <w:highlight w:val="yellow"/>
                <w:lang w:val="hy-AM" w:eastAsia="ru-RU"/>
              </w:rPr>
              <w:t>Мягкие пальцы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Правительство РА 2021 В соответствии с требованиями постановления от 13 мая 2018 г. № 744-Н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Ширина: 1м, длина: 2м, высота: 5см, плотность губки: 100-120 м3, темные цвета, чехол изготовлен из высококачественного экологически чистого сырья, заменяющего кожу, с единым сердечником из специально утолщенного синтепона.</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19</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Кольца</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Правительство РА 2021 В соответствии с требованиями постановления от 13 мая 2018 г. № 744-Н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Круг радиусом 50-70 см, гладкий, изготовлен из высококачественного, экологически чистого пластикового сырья.</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20</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Шарики</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Правительство РА 2021 В соответствии с требованиями постановления от 13 мая 2018 г. № 744-Н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Мяч, изготовленный из кожи или кожзаменителя.</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Вес 150-400 г, диаметр 100-300 мм, разные цвета, декорированные, красочные и надувные.</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21</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Булавы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Правительство РА 2021 В соответствии с требованиями постановления от 13 мая 2018 г. № 744-Н «Государственные образовательные стандарты дошкольного образования».</w:t>
            </w:r>
          </w:p>
          <w:p w:rsidR="009816FB" w:rsidRPr="00E71702" w:rsidRDefault="009816FB" w:rsidP="00E71702">
            <w:pPr>
              <w:pStyle w:val="a8"/>
              <w:numPr>
                <w:ilvl w:val="1"/>
                <w:numId w:val="3"/>
              </w:numPr>
              <w:spacing w:after="0" w:line="240" w:lineRule="auto"/>
              <w:rPr>
                <w:rFonts w:ascii="GHEA Grapalat" w:eastAsia="Times New Roman" w:hAnsi="GHEA Grapalat" w:cs="Arial"/>
                <w:color w:val="000000"/>
                <w:lang w:val="hy-AM"/>
              </w:rPr>
            </w:pPr>
            <w:r w:rsidRPr="00E71702">
              <w:rPr>
                <w:rFonts w:ascii="GHEA Grapalat" w:eastAsia="Times New Roman" w:hAnsi="GHEA Grapalat" w:cs="Arial"/>
                <w:color w:val="000000"/>
                <w:lang w:val="hy-AM" w:eastAsia="en-GB"/>
              </w:rPr>
              <w:t>м, изготовлен из пластика, экологически чистого сырья, в разных цветах.</w:t>
            </w:r>
          </w:p>
        </w:tc>
      </w:tr>
      <w:tr w:rsidR="009816FB" w:rsidRPr="00EB71AF" w:rsidTr="000B7ED8">
        <w:tc>
          <w:tcPr>
            <w:tcW w:w="830" w:type="dxa"/>
          </w:tcPr>
          <w:p w:rsidR="009816FB" w:rsidRPr="00E71702" w:rsidRDefault="00E71702" w:rsidP="00E71702">
            <w:pPr>
              <w:tabs>
                <w:tab w:val="left" w:pos="425"/>
              </w:tabs>
              <w:suppressAutoHyphens w:val="0"/>
              <w:autoSpaceDN/>
              <w:spacing w:after="0" w:line="240" w:lineRule="auto"/>
              <w:rPr>
                <w:rFonts w:ascii="Sylfaen" w:hAnsi="Sylfaen" w:cs="Sylfaen"/>
                <w:lang w:val="ru-RU"/>
              </w:rPr>
            </w:pPr>
            <w:r>
              <w:rPr>
                <w:rFonts w:ascii="Sylfaen" w:hAnsi="Sylfaen" w:cs="Sylfaen"/>
                <w:lang w:val="ru-RU"/>
              </w:rPr>
              <w:t>22</w:t>
            </w:r>
          </w:p>
        </w:tc>
        <w:tc>
          <w:tcPr>
            <w:tcW w:w="2199" w:type="dxa"/>
            <w:vAlign w:val="center"/>
          </w:tcPr>
          <w:p w:rsidR="009816FB" w:rsidRPr="00F114A9" w:rsidRDefault="009816FB" w:rsidP="000B7ED8">
            <w:pPr>
              <w:spacing w:after="0" w:line="240" w:lineRule="auto"/>
              <w:jc w:val="center"/>
              <w:rPr>
                <w:rFonts w:ascii="GHEA Grapalat" w:hAnsi="GHEA Grapalat"/>
                <w:b/>
                <w:sz w:val="24"/>
                <w:highlight w:val="yellow"/>
                <w:lang w:val="hy-AM" w:eastAsia="ru-RU"/>
              </w:rPr>
            </w:pPr>
            <w:r w:rsidRPr="00F114A9">
              <w:rPr>
                <w:rFonts w:ascii="GHEA Grapalat" w:hAnsi="GHEA Grapalat"/>
                <w:b/>
                <w:sz w:val="24"/>
                <w:highlight w:val="yellow"/>
                <w:lang w:val="hy-AM" w:eastAsia="ru-RU"/>
              </w:rPr>
              <w:t>Музыкальный центр</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Правительство РА 2021 В соответствии с требованиями постановления от 13 мая 2018 г. № 744-Н «Государственные образовательные стандарты дошкольного образования».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Встроенный модуль Bluetooth: Bluetooth 2.1 +EDR</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Аудиовход: 3,5 мм: 1</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Порт USB 2.0 тип A: 2</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Формат носителя: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Воспроизведение CD-DA /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Формат воспроизведения: Аудиоформат MP3</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Предустановки цифрового тюнера: 30 FM</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Часы</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Таймер сна</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Передний акустический объемный звук</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Мощность фронтальных динамиков. 500/500 Вт</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Сопротивление: 2 Ом</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Потребляемая мощность: 225 Вт</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Гарантия не менее 24 месяцев</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96A1C"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Calibri"/>
                <w:b/>
                <w:sz w:val="28"/>
                <w:szCs w:val="28"/>
                <w:lang w:val="en-GB" w:eastAsia="ru-RU"/>
              </w:rPr>
              <w:t>Большая кухня</w:t>
            </w:r>
          </w:p>
        </w:tc>
      </w:tr>
      <w:tr w:rsidR="009816FB" w:rsidRPr="00EB71AF"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hAnsi="GHEA Grapalat"/>
                <w:b/>
                <w:sz w:val="24"/>
                <w:highlight w:val="yellow"/>
                <w:lang w:val="hy-AM" w:eastAsia="ru-RU"/>
              </w:rPr>
              <w:t>Шкаф для хранения хлеба</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Изготовлен из шлифованной фанеры толщиной 16 мм, снаружи покрыт трехслойным лаком (экологически чистый).</w:t>
            </w:r>
          </w:p>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hy-AM" w:eastAsia="en-GB"/>
              </w:rPr>
              <w:t>Размеры: 900 x 900 x 600 мм, не менее 200 мм над землей.</w:t>
            </w:r>
          </w:p>
          <w:p w:rsidR="009816FB" w:rsidRPr="00F321AC"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color w:val="000000"/>
                <w:lang w:val="hy-AM" w:eastAsia="ru-RU"/>
              </w:rPr>
              <w:t>Кромки рабочей плоскости герметизируются пластиковой кромкой (ПВХ) толщиной 1-2 мм, а края нерабочей плоскости герметизируются пластиковой кромкой (ПВХ) толщиной 0,4-1,0 мм.</w:t>
            </w:r>
          </w:p>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hy-AM" w:eastAsia="en-GB"/>
              </w:rPr>
              <w:t>Все углы должны быть закруглены или иметь специальные закругленные пластиковые детали, прикрепленные к углам.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Все соединения должны быть выполнены с помощью скрытых креплений.</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Верх шкафа должен находиться выше уровня дверей.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Имеет 2 закрывающиеся дверцы из ламинированного профиля, каждая из которых крепится на 2 петлях.</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ru-RU"/>
              </w:rPr>
              <w:t>Все двери должны иметь полые овальные ручки, а также в верхней и нижней части дверей должны быть предусмотрены 2 вентиляционных отверстия диаметром 35 мм (вертикально), закрытые пластиковыми кольцами (как ручки, всего 8).</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1 платформа должна быть посередине, изготовлена ​​из дерева (не строительного), толщина древесины должна быть не менее 30-50 мм и быть высокого качества.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lastRenderedPageBreak/>
              <w:t>Фартук должен быть изготовлен из ламинированной древесноволокнистой плиты (ДВП) толщиной 4 мм и окрашен под дерево.</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Конструкция шкафа собирается на деревянных шкантах (шкантах) и небольших утопленных деталях (минификсах) (по 2 шканта на сторону одного минификса). Дверцы и боковины должны быть покрыты лаком /тип: полуматово-полуматовый/. Все срезы должны быть покрыты шпоном.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Шкаф должен иметь четыре отдельные деревянные или металлические ножки с порошковым покрытием, высотой не менее 200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На торцы краев той части, которая касается пола под ножками, следует прикрепить темные пластиковые накладки толщиной не менее 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Цвет необходимо заранее согласовать с администрацией детского сада.</w:t>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24</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Холодильник для доставки еды</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Общая вместимость бытового холодильника — не менее 420 литров. Количество камер: 2.</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Объем морозильной камеры не менее 110 литров, объем холодильной камеры не менее 310 литров.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Морозильник находится наверху.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71 x 67 x 172 см.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Система охлаждения: Без инея.</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Тип газа: R600a.</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Класс энергоэффективности не ниже 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Мощность (В/Гц) 220-240В/ 50-60 Гц.</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Количество компрессоров: 1 шт.</w:t>
            </w:r>
          </w:p>
        </w:tc>
      </w:tr>
      <w:tr w:rsidR="009816FB" w:rsidRPr="00EB71AF"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25</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ru-RU"/>
              </w:rPr>
              <w:t>Таблица обработки пищевых продуктов</w:t>
            </w:r>
            <w:r>
              <w:rPr>
                <w:rFonts w:ascii="GHEA Grapalat" w:eastAsia="Times New Roman" w:hAnsi="GHEA Grapalat" w:cs="Calibri"/>
                <w:b/>
                <w:sz w:val="24"/>
                <w:szCs w:val="24"/>
                <w:lang w:val="hy-AM" w:eastAsia="ru-RU"/>
              </w:rPr>
              <w:t xml:space="preserve"> </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стола и ножки должны быть изготовлены полностью из металлических прямоугольных труб (30 х 30 х 2,0 мм), углы должны быть сварены с сечением 45 градусов, внешние размеры каркаса 1000 х 600 х 830 мм. Металлические ножки привариваются к каркасу стола, края которого должны быть заглушены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Столешница облицована пластиком высокого давления (HPL) толщиной 30-40 мм, водостойкой плиткой, углы рабочей поверхности которой должны быть скруглены, края оклеены пластиковой кромкой (ПВХ) толщиной 2-3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 высоте 200 мм от земли, вторая на высоте 500 мм, покрытые ламинированной ПТС толщиной 20 мм. Углы рабочей поверхности ламинированной ПТС должны быть скруглены, а края должны быть оклеены пластиковой кромкой (ПВХ) толщиной 1-2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По обе стороны стола должно быть по две металлические вешалки.</w:t>
            </w:r>
          </w:p>
        </w:tc>
      </w:tr>
      <w:tr w:rsidR="009816FB" w:rsidRPr="00EB71AF"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26</w:t>
            </w:r>
          </w:p>
        </w:tc>
        <w:tc>
          <w:tcPr>
            <w:tcW w:w="2199" w:type="dxa"/>
            <w:vAlign w:val="center"/>
          </w:tcPr>
          <w:p w:rsidR="009816FB" w:rsidRPr="00F321AC" w:rsidRDefault="009816FB" w:rsidP="000B7ED8">
            <w:pPr>
              <w:spacing w:after="0" w:line="240" w:lineRule="auto"/>
              <w:contextualSpacing/>
              <w:jc w:val="center"/>
              <w:rPr>
                <w:rFonts w:ascii="GHEA Grapalat" w:eastAsia="Times New Roman" w:hAnsi="GHEA Grapalat" w:cs="Calibri"/>
                <w:b/>
                <w:sz w:val="24"/>
                <w:szCs w:val="24"/>
                <w:lang w:val="ru-RU" w:eastAsia="ru-RU"/>
              </w:rPr>
            </w:pPr>
            <w:r w:rsidRPr="005418B6">
              <w:rPr>
                <w:rFonts w:ascii="GHEA Grapalat" w:eastAsia="Times New Roman" w:hAnsi="GHEA Grapalat" w:cs="Calibri"/>
                <w:b/>
                <w:sz w:val="24"/>
                <w:szCs w:val="24"/>
                <w:highlight w:val="yellow"/>
                <w:lang w:val="hy-AM" w:eastAsia="ru-RU"/>
              </w:rPr>
              <w:t>Металлический стол для обработки пищевых продуктов</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sidRPr="00F321AC">
              <w:rPr>
                <w:rFonts w:ascii="GHEA Grapalat" w:eastAsia="Times New Roman" w:hAnsi="GHEA Grapalat" w:cs="Arial"/>
                <w:color w:val="000000"/>
                <w:lang w:val="ru-RU" w:eastAsia="ru-RU"/>
              </w:rPr>
              <w:t>В соответствии со стандартами ГОСТ 17151-81 и ГОСТ 27002-2020.</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Каркас стола и ножки должны быть изготовлены полностью из металлических прямоугольных труб (30 х 30 х 2,0 мм), углы должны быть сварены с сечением 45 градусов, внешние размеры каркаса 1200 х 600 х 830 мм. Металлические ножки привариваются к каркасу стола, края которого должны быть заглушены пластиковыми заглушками толщиной 8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Стол имеет две железные платформы: первая находится на высоте 200 мм от земли, а вторая — на высоте 500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lastRenderedPageBreak/>
              <w:t xml:space="preserve">Стол и платформы накрыты столешницей из нержавеющей стали марки 18/10 AISI 304 толщиной 1,8 - 2,1 мм, три стороны столешницы должны быть загнуты вниз на 30 мм, а задняя сторона с закругленным краем - вверх на 70 мм.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Платформы крепятся к металлическим квадратным трубам (сечение 30 x 30 x 2,0 мм), соединенным по кругу, углы соединяются сваркой под углом 45 градусов.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Сварные швы должны быть обработаны и гладкие.</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Каркас и ножки стола должны быть полностью покрыты порошковой водостойкой краской серебристого цвета.</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en-GB"/>
              </w:rPr>
              <w:t>По обе стороны стола должно быть по две металлические вешалки.</w:t>
            </w:r>
          </w:p>
        </w:tc>
      </w:tr>
      <w:tr w:rsidR="009816FB" w:rsidRPr="00EB71AF"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27</w:t>
            </w:r>
          </w:p>
        </w:tc>
        <w:tc>
          <w:tcPr>
            <w:tcW w:w="2199" w:type="dxa"/>
            <w:vAlign w:val="center"/>
          </w:tcPr>
          <w:p w:rsidR="009816FB" w:rsidRPr="005418B6" w:rsidRDefault="009816FB" w:rsidP="000B7ED8">
            <w:pPr>
              <w:jc w:val="center"/>
              <w:rPr>
                <w:rFonts w:ascii="GHEA Grapalat" w:eastAsia="Times New Roman" w:hAnsi="GHEA Grapalat" w:cs="Calibri"/>
                <w:b/>
                <w:sz w:val="24"/>
                <w:szCs w:val="24"/>
                <w:highlight w:val="yellow"/>
                <w:lang w:eastAsia="ru-RU"/>
              </w:rPr>
            </w:pPr>
            <w:r w:rsidRPr="005418B6">
              <w:rPr>
                <w:rFonts w:ascii="GHEA Grapalat" w:hAnsi="GHEA Grapalat" w:cs="Arial"/>
                <w:b/>
                <w:color w:val="000000" w:themeColor="text1"/>
                <w:sz w:val="24"/>
                <w:szCs w:val="24"/>
                <w:highlight w:val="yellow"/>
                <w:lang w:eastAsia="ru-RU"/>
              </w:rPr>
              <w:t>Овощерезка</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Машина предназначена для измельчения сырых, вареных овощей и приготовления пюре из вареных овощей. </w:t>
            </w:r>
            <w:r w:rsidRPr="007F55DD">
              <w:rPr>
                <w:rFonts w:ascii="GHEA Grapalat" w:eastAsia="Times New Roman" w:hAnsi="GHEA Grapalat" w:cs="Arial"/>
                <w:color w:val="000000"/>
                <w:lang w:val="ru-RU" w:eastAsia="en-GB"/>
              </w:rPr>
              <w:t xml:space="preserve">Этапы: 3. Электрическая мощность: 1 кВт. </w:t>
            </w:r>
            <w:r w:rsidRPr="00F321AC">
              <w:rPr>
                <w:rFonts w:ascii="GHEA Grapalat" w:eastAsia="Times New Roman" w:hAnsi="GHEA Grapalat" w:cs="Arial"/>
                <w:color w:val="000000"/>
                <w:lang w:val="ru-RU" w:eastAsia="en-GB"/>
              </w:rPr>
              <w:t>Производительность (кг/ч): 350 кг/ч, Напряжение: 380 В. В комплект входят 7 видов сменных дисков: (1- кубики, 2- кольцо 2 мм, 3- кольцо 4 мм, 4- скребок 1, 5- скребок 2, 6- палочки, 7- резак 4 мм).</w:t>
            </w:r>
          </w:p>
          <w:p w:rsidR="009816FB" w:rsidRPr="00F321AC" w:rsidRDefault="009816FB" w:rsidP="000B7ED8">
            <w:pPr>
              <w:spacing w:after="0" w:line="240" w:lineRule="auto"/>
              <w:rPr>
                <w:rFonts w:ascii="GHEA Grapalat" w:eastAsia="Times New Roman" w:hAnsi="GHEA Grapalat" w:cs="Arial"/>
                <w:color w:val="000000"/>
                <w:lang w:val="ru-RU" w:eastAsia="ru-RU"/>
              </w:rPr>
            </w:pPr>
            <w:r>
              <w:rPr>
                <w:rFonts w:ascii="GHEA Grapalat" w:eastAsia="Times New Roman" w:hAnsi="GHEA Grapalat" w:cs="Arial"/>
                <w:noProof/>
                <w:color w:val="000000"/>
                <w:lang w:eastAsia="ru-RU"/>
              </w:rPr>
              <w:drawing>
                <wp:anchor distT="0" distB="0" distL="114300" distR="114300" simplePos="0" relativeHeight="251659264" behindDoc="0" locked="0" layoutInCell="1" allowOverlap="1" wp14:anchorId="2CBDACF4" wp14:editId="03A0E5E2">
                  <wp:simplePos x="0" y="0"/>
                  <wp:positionH relativeFrom="column">
                    <wp:posOffset>3288030</wp:posOffset>
                  </wp:positionH>
                  <wp:positionV relativeFrom="paragraph">
                    <wp:posOffset>77470</wp:posOffset>
                  </wp:positionV>
                  <wp:extent cx="2276475" cy="1095375"/>
                  <wp:effectExtent l="0" t="0" r="9525" b="9525"/>
                  <wp:wrapNone/>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276475" cy="1095375"/>
                          </a:xfrm>
                          <a:prstGeom prst="rect">
                            <a:avLst/>
                          </a:prstGeom>
                          <a:noFill/>
                        </pic:spPr>
                      </pic:pic>
                    </a:graphicData>
                  </a:graphic>
                </wp:anchor>
              </w:drawing>
            </w:r>
          </w:p>
          <w:p w:rsidR="009816FB" w:rsidRPr="00F321AC" w:rsidRDefault="009816FB" w:rsidP="000B7ED8">
            <w:pPr>
              <w:spacing w:after="0" w:line="240" w:lineRule="auto"/>
              <w:rPr>
                <w:rFonts w:ascii="GHEA Grapalat" w:eastAsia="Times New Roman" w:hAnsi="GHEA Grapalat" w:cs="Arial"/>
                <w:color w:val="000000"/>
                <w:lang w:val="ru-RU" w:eastAsia="ru-RU"/>
              </w:rPr>
            </w:pPr>
          </w:p>
          <w:p w:rsidR="009816FB" w:rsidRPr="00F321AC" w:rsidRDefault="009816FB" w:rsidP="000B7ED8">
            <w:pPr>
              <w:spacing w:after="0" w:line="240" w:lineRule="auto"/>
              <w:rPr>
                <w:rFonts w:ascii="GHEA Grapalat" w:eastAsia="Times New Roman" w:hAnsi="GHEA Grapalat" w:cs="Arial"/>
                <w:color w:val="000000"/>
                <w:lang w:val="ru-RU" w:eastAsia="ru-RU"/>
              </w:rPr>
            </w:pPr>
          </w:p>
          <w:p w:rsidR="009816FB" w:rsidRPr="00F321AC" w:rsidRDefault="009816FB" w:rsidP="000B7ED8">
            <w:pPr>
              <w:spacing w:after="0" w:line="240" w:lineRule="auto"/>
              <w:rPr>
                <w:rFonts w:ascii="GHEA Grapalat" w:eastAsia="Times New Roman" w:hAnsi="GHEA Grapalat" w:cs="Arial"/>
                <w:color w:val="000000"/>
                <w:lang w:val="ru-RU" w:eastAsia="ru-RU"/>
              </w:rPr>
            </w:pPr>
          </w:p>
          <w:p w:rsidR="009816FB" w:rsidRPr="00F321AC" w:rsidRDefault="009816FB" w:rsidP="000B7ED8">
            <w:pPr>
              <w:spacing w:after="0" w:line="240" w:lineRule="auto"/>
              <w:rPr>
                <w:rFonts w:ascii="GHEA Grapalat" w:eastAsia="Times New Roman" w:hAnsi="GHEA Grapalat" w:cs="Arial"/>
                <w:color w:val="000000"/>
                <w:lang w:val="ru-RU" w:eastAsia="ru-RU"/>
              </w:rPr>
            </w:pPr>
          </w:p>
          <w:p w:rsidR="009816FB" w:rsidRDefault="009816FB" w:rsidP="000B7ED8">
            <w:pPr>
              <w:spacing w:after="0" w:line="240" w:lineRule="auto"/>
              <w:rPr>
                <w:rFonts w:ascii="GHEA Grapalat" w:eastAsia="Times New Roman" w:hAnsi="GHEA Grapalat" w:cs="Arial"/>
                <w:color w:val="000000"/>
                <w:lang w:val="hy-AM"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28</w:t>
            </w:r>
          </w:p>
        </w:tc>
        <w:tc>
          <w:tcPr>
            <w:tcW w:w="2199" w:type="dxa"/>
          </w:tcPr>
          <w:p w:rsidR="009816FB" w:rsidRPr="005418B6" w:rsidRDefault="009816FB" w:rsidP="000B7ED8">
            <w:pPr>
              <w:jc w:val="center"/>
              <w:rPr>
                <w:rFonts w:ascii="GHEA Grapalat" w:hAnsi="GHEA Grapalat" w:cs="Arial"/>
                <w:b/>
                <w:color w:val="000000" w:themeColor="text1"/>
                <w:sz w:val="24"/>
                <w:szCs w:val="24"/>
                <w:highlight w:val="yellow"/>
                <w:lang w:eastAsia="ru-RU"/>
              </w:rPr>
            </w:pPr>
            <w:r w:rsidRPr="005418B6">
              <w:rPr>
                <w:rFonts w:ascii="GHEA Grapalat" w:hAnsi="GHEA Grapalat" w:cs="Arial"/>
                <w:b/>
                <w:color w:val="000000" w:themeColor="text1"/>
                <w:sz w:val="24"/>
                <w:szCs w:val="24"/>
                <w:highlight w:val="yellow"/>
                <w:lang w:val="en-GB" w:eastAsia="en-GB"/>
              </w:rPr>
              <w:t>Машина для чистки картофеля</w:t>
            </w:r>
          </w:p>
          <w:p w:rsidR="009816FB" w:rsidRPr="005418B6" w:rsidRDefault="009816FB" w:rsidP="000B7ED8">
            <w:pPr>
              <w:jc w:val="center"/>
              <w:rPr>
                <w:rFonts w:ascii="GHEA Grapalat" w:hAnsi="GHEA Grapalat" w:cs="Arial"/>
                <w:b/>
                <w:color w:val="000000" w:themeColor="text1"/>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p w:rsidR="009816FB" w:rsidRPr="005418B6" w:rsidRDefault="009816FB" w:rsidP="000B7ED8">
            <w:pPr>
              <w:spacing w:line="400" w:lineRule="atLeast"/>
              <w:contextualSpacing/>
              <w:jc w:val="center"/>
              <w:rPr>
                <w:rFonts w:ascii="GHEA Grapalat" w:eastAsia="Times New Roman" w:hAnsi="GHEA Grapalat" w:cs="Calibri"/>
                <w:b/>
                <w:sz w:val="24"/>
                <w:szCs w:val="24"/>
                <w:highlight w:val="yellow"/>
                <w:lang w:eastAsia="ru-RU"/>
              </w:rPr>
            </w:pPr>
          </w:p>
        </w:tc>
        <w:tc>
          <w:tcPr>
            <w:tcW w:w="11757" w:type="dxa"/>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Устройство предназначено для очистки картофеля и других клубней. Трехрежимный. Электрическая мощность: 0,75 кВт. Производительность 150 кг/ч. Напряжение: 380 В, единичная нагрузка: 7 кг.</w:t>
            </w:r>
          </w:p>
          <w:p w:rsidR="009816FB" w:rsidRDefault="009816FB" w:rsidP="000B7ED8">
            <w:pPr>
              <w:spacing w:after="0" w:line="240" w:lineRule="auto"/>
              <w:rPr>
                <w:rFonts w:ascii="GHEA Grapalat" w:eastAsia="Times New Roman" w:hAnsi="GHEA Grapalat" w:cs="Arial"/>
                <w:color w:val="000000"/>
                <w:lang w:val="en-GB" w:eastAsia="ru-RU"/>
              </w:rPr>
            </w:pPr>
            <w:r w:rsidRPr="00F321AC">
              <w:rPr>
                <w:rFonts w:ascii="GHEA Grapalat" w:eastAsia="Times New Roman" w:hAnsi="GHEA Grapalat" w:cs="Arial"/>
                <w:color w:val="000000"/>
                <w:lang w:val="ru-RU" w:eastAsia="ru-RU"/>
              </w:rPr>
              <w:t xml:space="preserve">                                    </w:t>
            </w:r>
            <w:r>
              <w:rPr>
                <w:rFonts w:ascii="GHEA Grapalat" w:eastAsia="Times New Roman" w:hAnsi="GHEA Grapalat" w:cs="Arial"/>
                <w:noProof/>
                <w:color w:val="000000"/>
                <w:lang w:eastAsia="ru-RU"/>
              </w:rPr>
              <w:drawing>
                <wp:inline distT="0" distB="0" distL="0" distR="0" wp14:anchorId="4E9FCF64" wp14:editId="63E40352">
                  <wp:extent cx="2214880" cy="1694815"/>
                  <wp:effectExtent l="0" t="0" r="13970" b="635"/>
                  <wp:docPr id="117"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Рисунок 10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2257278" cy="1727188"/>
                          </a:xfrm>
                          <a:prstGeom prst="rect">
                            <a:avLst/>
                          </a:prstGeom>
                          <a:noFill/>
                        </pic:spPr>
                      </pic:pic>
                    </a:graphicData>
                  </a:graphic>
                </wp:inline>
              </w:drawing>
            </w:r>
            <w:r>
              <w:rPr>
                <w:rFonts w:ascii="GHEA Grapalat" w:eastAsia="Times New Roman" w:hAnsi="GHEA Grapalat" w:cs="Arial"/>
                <w:color w:val="000000"/>
                <w:lang w:val="en-GB" w:eastAsia="ru-RU"/>
              </w:rPr>
              <w:t xml:space="preserve">     </w:t>
            </w:r>
          </w:p>
          <w:p w:rsidR="009816FB" w:rsidRDefault="009816FB" w:rsidP="000B7ED8">
            <w:pPr>
              <w:spacing w:after="0" w:line="240" w:lineRule="auto"/>
              <w:rPr>
                <w:rFonts w:ascii="GHEA Grapalat" w:eastAsia="Times New Roman" w:hAnsi="GHEA Grapalat" w:cs="Arial"/>
                <w:color w:val="000000"/>
                <w:lang w:eastAsia="ru-RU"/>
              </w:rPr>
            </w:pP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t>29</w:t>
            </w:r>
          </w:p>
        </w:tc>
        <w:tc>
          <w:tcPr>
            <w:tcW w:w="2199" w:type="dxa"/>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Электрическая мясорубка</w:t>
            </w: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p w:rsidR="009816FB" w:rsidRDefault="009816FB" w:rsidP="000B7ED8">
            <w:pPr>
              <w:spacing w:line="400" w:lineRule="atLeast"/>
              <w:contextualSpacing/>
              <w:jc w:val="center"/>
              <w:rPr>
                <w:rFonts w:ascii="GHEA Grapalat" w:eastAsia="Times New Roman" w:hAnsi="GHEA Grapalat" w:cs="Calibri"/>
                <w:b/>
                <w:sz w:val="24"/>
                <w:szCs w:val="24"/>
                <w:lang w:eastAsia="ru-RU"/>
              </w:rPr>
            </w:pP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В соответствии с нормами ГОСТ 17151-81.</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 xml:space="preserve">Размеры: 515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232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565 мм (В</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Ш</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Г) (±10%).</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Электрическая мощность 1,5 кВт.</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Производительность (кг/ч) 250 кг/ч</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Напряжение 220В.</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Количество типов скоростей — два.</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Мощный и надежный двигатель с режимом охлаждения.</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В режиме перемотки.</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lastRenderedPageBreak/>
              <w:t>2 резака из нержавеющей стали</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Пластина из нержавеющей стали - 2 шт.</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Сетки из нержавеющей стали разного диаметра – 5 шт.</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 xml:space="preserve">Мясорубка полностью изготовлена ​​из нержавеющей стали марки 18/10 </w:t>
            </w:r>
            <w:r>
              <w:rPr>
                <w:rFonts w:ascii="GHEA Grapalat" w:eastAsia="Times New Roman" w:hAnsi="GHEA Grapalat" w:cs="Arial"/>
                <w:color w:val="000000"/>
                <w:lang w:val="en-GB" w:eastAsia="ru-RU"/>
              </w:rPr>
              <w:t>AISI</w:t>
            </w:r>
            <w:r w:rsidRPr="00F321AC">
              <w:rPr>
                <w:rFonts w:ascii="GHEA Grapalat" w:eastAsia="Times New Roman" w:hAnsi="GHEA Grapalat" w:cs="Arial"/>
                <w:color w:val="000000"/>
                <w:lang w:val="ru-RU" w:eastAsia="ru-RU"/>
              </w:rPr>
              <w:t xml:space="preserve"> 304 толщиной 1,8 - 2,1 мм.</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Размягчитель мяса.</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Регулируемые резиновые ножки.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color w:val="000000"/>
                <w:lang w:val="en-GB" w:eastAsia="ru-RU"/>
              </w:rPr>
              <w:t>Вес 65 кг.</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3D605261" wp14:editId="33453B2A">
                  <wp:extent cx="1733550" cy="2267585"/>
                  <wp:effectExtent l="0" t="0" r="0" b="18415"/>
                  <wp:docPr id="118" name="Рисунок 109" descr="C:\Users\Manukyan\Desktop\FullSizeRende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Рисунок 109" descr="C:\Users\Manukyan\Desktop\FullSizeRender (1).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1741081" cy="2277806"/>
                          </a:xfrm>
                          <a:prstGeom prst="rect">
                            <a:avLst/>
                          </a:prstGeom>
                          <a:noFill/>
                          <a:ln>
                            <a:noFill/>
                          </a:ln>
                        </pic:spPr>
                      </pic:pic>
                    </a:graphicData>
                  </a:graphic>
                </wp:inline>
              </w:drawing>
            </w:r>
            <w:r>
              <w:rPr>
                <w:rFonts w:ascii="GHEA Grapalat" w:eastAsia="Times New Roman" w:hAnsi="GHEA Grapalat" w:cs="Arial"/>
                <w:color w:val="000000"/>
                <w:lang w:val="en-GB" w:eastAsia="ru-RU"/>
              </w:rPr>
              <w:t xml:space="preserve">   </w:t>
            </w:r>
            <w:r>
              <w:rPr>
                <w:rFonts w:ascii="GHEA Grapalat" w:eastAsia="Times New Roman" w:hAnsi="GHEA Grapalat" w:cs="Arial"/>
                <w:noProof/>
                <w:color w:val="000000"/>
                <w:lang w:eastAsia="ru-RU"/>
              </w:rPr>
              <w:drawing>
                <wp:inline distT="0" distB="0" distL="0" distR="0" wp14:anchorId="01FB91A1" wp14:editId="2B0E7906">
                  <wp:extent cx="1190625" cy="2233930"/>
                  <wp:effectExtent l="0" t="0" r="9525" b="13970"/>
                  <wp:docPr id="119" name="Рисунок 110" descr="C:\Users\Manukyan\Desktop\FullSizeRender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Рисунок 110" descr="C:\Users\Manukyan\Desktop\FullSizeRender (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197047" cy="2246072"/>
                          </a:xfrm>
                          <a:prstGeom prst="rect">
                            <a:avLst/>
                          </a:prstGeom>
                          <a:noFill/>
                          <a:ln>
                            <a:noFill/>
                          </a:ln>
                        </pic:spPr>
                      </pic:pic>
                    </a:graphicData>
                  </a:graphic>
                </wp:inline>
              </w:drawing>
            </w:r>
          </w:p>
        </w:tc>
      </w:tr>
      <w:tr w:rsidR="009816FB" w:rsidTr="000B7ED8">
        <w:tc>
          <w:tcPr>
            <w:tcW w:w="830" w:type="dxa"/>
          </w:tcPr>
          <w:p w:rsidR="009816FB" w:rsidRPr="007A2B54" w:rsidRDefault="007A2B54" w:rsidP="007A2B54">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30</w:t>
            </w:r>
          </w:p>
        </w:tc>
        <w:tc>
          <w:tcPr>
            <w:tcW w:w="2199" w:type="dxa"/>
            <w:vAlign w:val="center"/>
          </w:tcPr>
          <w:p w:rsidR="009816FB" w:rsidRPr="00F96A1C" w:rsidRDefault="009816FB" w:rsidP="000B7ED8">
            <w:pPr>
              <w:spacing w:after="0" w:line="240" w:lineRule="auto"/>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hy-AM" w:eastAsia="en-GB"/>
              </w:rPr>
              <w:t>Спиральный тестомес/объем теста 25 кг</w:t>
            </w:r>
            <w:r w:rsidRPr="00F96A1C">
              <w:rPr>
                <w:rFonts w:ascii="GHEA Grapalat" w:eastAsia="Times New Roman" w:hAnsi="GHEA Grapalat" w:cs="Calibri"/>
                <w:b/>
                <w:sz w:val="24"/>
                <w:szCs w:val="24"/>
                <w:lang w:val="hy-AM" w:eastAsia="en-GB"/>
              </w:rPr>
              <w:t>/</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val="hy-AM" w:eastAsia="en-GB"/>
              </w:rPr>
              <w:t>Габариты (ВxШxГ) 435x750x810 (±100) мм. Тип миксера - спиральный. Объем контейнера: 32(±2), Вместимость теста: 25 кг, Напряжение: 380 В, Мощность: 1,1-1,5 кВт. Количество типов скоростей: 1. Скорость вращения чаши: 11,25/22,5 об/мин, скорость вращения спирали 78/155 об/мин. Чаша, держатель чаши и S-образный крюк для теста полностью изготовлены из пищевой нержавеющей стали. Боковые части изготовлены из окрашенной стали.</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6545A31C" wp14:editId="3B8F6867">
                  <wp:extent cx="1866900" cy="1610995"/>
                  <wp:effectExtent l="0" t="0" r="0" b="8255"/>
                  <wp:docPr id="120"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Рисунок 11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895118" cy="1635345"/>
                          </a:xfrm>
                          <a:prstGeom prst="rect">
                            <a:avLst/>
                          </a:prstGeom>
                          <a:noFill/>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31</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val="hy-AM" w:eastAsia="ru-RU"/>
              </w:rPr>
            </w:pPr>
            <w:r w:rsidRPr="005418B6">
              <w:rPr>
                <w:rFonts w:ascii="GHEA Grapalat" w:eastAsia="Times New Roman" w:hAnsi="GHEA Grapalat" w:cs="Calibri"/>
                <w:b/>
                <w:sz w:val="24"/>
                <w:szCs w:val="24"/>
                <w:highlight w:val="yellow"/>
                <w:lang w:val="en-GB" w:eastAsia="en-GB"/>
              </w:rPr>
              <w:t>Посудомоечная машина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 xml:space="preserve">Размеры (ВxШxГ): 600x580x830 мм. Машина посудомоечная промышленная с фронтальной загрузкой. Предназначена для мытья посуды, кухонных принадлежностей, стаканов и столовых приборов на предприятиях общественного питания и торговли. Устройство должно быть оснащено электромеханическим управлением. Рама из нержавеющей стали AISI 304. </w:t>
            </w:r>
            <w:r w:rsidRPr="00F96A1C">
              <w:rPr>
                <w:rFonts w:ascii="GHEA Grapalat" w:eastAsia="Times New Roman" w:hAnsi="GHEA Grapalat" w:cs="Arial"/>
                <w:color w:val="000000"/>
                <w:lang w:val="hy-AM" w:eastAsia="en-GB"/>
              </w:rPr>
              <w:lastRenderedPageBreak/>
              <w:t>Производительность 30 сеток/ч или 540 тарелок/ч. Цикл мойки с возможностью выбора 60/90/120/180 секунд. Размер ячеек: 500x500 мм, Напряжение 380/220 В, Мощность 5,1 кВт, С подключением к горячей воде, дренажным насосом, Дозатором ополаскивателя и моющего средства. Вес: не менее 60 кг.</w:t>
            </w:r>
          </w:p>
          <w:p w:rsidR="009816FB" w:rsidRDefault="009816FB" w:rsidP="000B7ED8">
            <w:pPr>
              <w:spacing w:after="0" w:line="240" w:lineRule="auto"/>
              <w:rPr>
                <w:rFonts w:ascii="GHEA Grapalat" w:eastAsia="Times New Roman" w:hAnsi="GHEA Grapalat" w:cs="Arial"/>
                <w:color w:val="000000"/>
                <w:lang w:eastAsia="ru-RU"/>
              </w:rPr>
            </w:pPr>
            <w:r>
              <w:rPr>
                <w:rFonts w:ascii="GHEA Grapalat" w:eastAsia="Times New Roman" w:hAnsi="GHEA Grapalat" w:cs="Arial"/>
                <w:noProof/>
                <w:color w:val="000000"/>
                <w:lang w:eastAsia="ru-RU"/>
              </w:rPr>
              <w:drawing>
                <wp:inline distT="0" distB="0" distL="0" distR="0" wp14:anchorId="07A4FB3B" wp14:editId="5F46C8AB">
                  <wp:extent cx="1055370" cy="1494155"/>
                  <wp:effectExtent l="0" t="0" r="11430" b="10795"/>
                  <wp:docPr id="12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Рисунок 1"/>
                          <pic:cNvPicPr>
                            <a:picLocks noChangeAspect="1" noChangeArrowheads="1"/>
                          </pic:cNvPicPr>
                        </pic:nvPicPr>
                        <pic:blipFill>
                          <a:blip r:embed="rId19" cstate="print"/>
                          <a:srcRect/>
                          <a:stretch>
                            <a:fillRect/>
                          </a:stretch>
                        </pic:blipFill>
                        <pic:spPr>
                          <a:xfrm>
                            <a:off x="0" y="0"/>
                            <a:ext cx="1055370" cy="1494155"/>
                          </a:xfrm>
                          <a:prstGeom prst="rect">
                            <a:avLst/>
                          </a:prstGeom>
                          <a:noFill/>
                          <a:ln w="9525">
                            <a:noFill/>
                            <a:miter lim="800000"/>
                            <a:headEnd/>
                            <a:tailEnd/>
                          </a:ln>
                        </pic:spPr>
                      </pic:pic>
                    </a:graphicData>
                  </a:graphic>
                </wp:inline>
              </w:drawing>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32</w:t>
            </w:r>
          </w:p>
        </w:tc>
        <w:tc>
          <w:tcPr>
            <w:tcW w:w="2199" w:type="dxa"/>
            <w:vAlign w:val="center"/>
          </w:tcPr>
          <w:p w:rsidR="009816FB" w:rsidRDefault="009816FB" w:rsidP="000B7ED8">
            <w:pPr>
              <w:spacing w:after="0" w:line="240" w:lineRule="auto"/>
              <w:jc w:val="center"/>
              <w:rPr>
                <w:rFonts w:ascii="GHEA Grapalat" w:eastAsia="Times New Roman" w:hAnsi="GHEA Grapalat" w:cs="Calibri"/>
                <w:b/>
                <w:sz w:val="24"/>
                <w:szCs w:val="24"/>
                <w:lang w:val="hy-AM" w:eastAsia="ru-RU"/>
              </w:rPr>
            </w:pPr>
            <w:r w:rsidRPr="00E722C8">
              <w:rPr>
                <w:rFonts w:ascii="GHEA Grapalat" w:eastAsia="Times New Roman" w:hAnsi="GHEA Grapalat" w:cs="Calibri"/>
                <w:b/>
                <w:sz w:val="24"/>
                <w:szCs w:val="24"/>
                <w:highlight w:val="yellow"/>
                <w:lang w:val="en-GB" w:eastAsia="en-GB"/>
              </w:rPr>
              <w:t>Полка из нержавеющей стали 900*500</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Габариты (ВxШxГ): 900x500x1600 мм, каркас изготовлен из нержавеющей стали квадратной формы 40x40 мм, 4 полки изготовлены полностью из пищевой нержавеющей стали AISI 304, толщиной не менее 0,8 мм. Полки усилены дополнительным армированием и выдерживают нагрузку до 200 кг. Максимально допустимый вес при загрузке всех 4 полок составляет 400 кг.</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33</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5418B6">
              <w:rPr>
                <w:rFonts w:ascii="GHEA Grapalat" w:eastAsia="Times New Roman" w:hAnsi="GHEA Grapalat" w:cs="Calibri"/>
                <w:b/>
                <w:sz w:val="24"/>
                <w:szCs w:val="24"/>
                <w:highlight w:val="yellow"/>
                <w:lang w:eastAsia="ru-RU"/>
              </w:rPr>
              <w:t>Шкаф для посуды</w:t>
            </w:r>
            <w:r>
              <w:rPr>
                <w:rFonts w:ascii="GHEA Grapalat" w:eastAsia="Times New Roman" w:hAnsi="GHEA Grapalat" w:cs="Calibri"/>
                <w:b/>
                <w:sz w:val="24"/>
                <w:szCs w:val="24"/>
                <w:lang w:eastAsia="ru-RU"/>
              </w:rPr>
              <w:t xml:space="preserve"> </w:t>
            </w:r>
          </w:p>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См. пункт № 5 раздела «Буфетная зона групповой комнаты».</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В соответствии со стандартами ГОСТ 17151-81 и ГОСТ 27002-2020.</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34</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Кастрюли с крышками, 2л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ru-RU"/>
              </w:rPr>
            </w:pPr>
            <w:r w:rsidRPr="00F321AC">
              <w:rPr>
                <w:rFonts w:ascii="GHEA Grapalat" w:hAnsi="GHEA Grapalat"/>
                <w:color w:val="000000"/>
                <w:lang w:val="ru-RU" w:eastAsia="en-GB"/>
              </w:rPr>
              <w:t>Кастрюля с крышкой (сотейник) объемом 2 литра, изготовлена ​​из пищевой нержавеющей стали, трехслойная, соответствует ГОСТ 27002-86 и ГОСТ 27002-2020. Емкость не менее 2 литров, диаметр не менее 190 мм. Толщина металла не менее 1,2 мм.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35</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Металлические кастрюли, 4л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ru-RU"/>
              </w:rPr>
            </w:pPr>
            <w:r w:rsidRPr="00F321AC">
              <w:rPr>
                <w:rFonts w:ascii="GHEA Grapalat" w:hAnsi="GHEA Grapalat"/>
                <w:color w:val="000000"/>
                <w:lang w:val="ru-RU" w:eastAsia="en-GB"/>
              </w:rPr>
              <w:t>Кастрюля с крышкой, объемом 4 литра, изготовлена ​​из пищевой нержавеющей стали, трехслойная, соответствует ГОСТ 27002-86 и ГОСТ 27002-2020. Вместимость не менее 4 литров, диаметр Р220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36</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Металлические кастрюли, 10л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ru-RU"/>
              </w:rPr>
            </w:pPr>
            <w:r w:rsidRPr="00F321AC">
              <w:rPr>
                <w:rFonts w:ascii="GHEA Grapalat" w:hAnsi="GHEA Grapalat"/>
                <w:color w:val="000000"/>
                <w:lang w:val="ru-RU" w:eastAsia="en-GB"/>
              </w:rPr>
              <w:t>Кастрюля с крышкой, объемом 10 литров, изготовлена ​​из пищевой нержавеющей стали, трехслойная, соответствует ГОСТ 27002-86 и ГОСТ 27002-2020. Вместимость не менее 10 литров, диаметр Ф 260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37</w:t>
            </w:r>
          </w:p>
        </w:tc>
        <w:tc>
          <w:tcPr>
            <w:tcW w:w="2199" w:type="dxa"/>
            <w:vAlign w:val="center"/>
          </w:tcPr>
          <w:p w:rsidR="009816FB" w:rsidRDefault="009816FB" w:rsidP="000B7ED8">
            <w:pPr>
              <w:jc w:val="center"/>
              <w:rPr>
                <w:rFonts w:ascii="GHEA Grapalat" w:eastAsia="Times New Roman" w:hAnsi="GHEA Grapalat" w:cs="Calibri"/>
                <w:b/>
                <w:sz w:val="24"/>
                <w:szCs w:val="24"/>
                <w:lang w:eastAsia="ru-RU"/>
              </w:rPr>
            </w:pPr>
            <w:r w:rsidRPr="005418B6">
              <w:rPr>
                <w:rFonts w:ascii="GHEA Grapalat" w:hAnsi="GHEA Grapalat" w:cs="Arial"/>
                <w:b/>
                <w:color w:val="000000" w:themeColor="text1"/>
                <w:sz w:val="24"/>
                <w:szCs w:val="24"/>
                <w:highlight w:val="yellow"/>
                <w:lang w:val="en-GB" w:eastAsia="en-GB"/>
              </w:rPr>
              <w:t>Металлические кастрюли, 20л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ru-RU"/>
              </w:rPr>
            </w:pPr>
            <w:r w:rsidRPr="00F321AC">
              <w:rPr>
                <w:rFonts w:ascii="GHEA Grapalat" w:hAnsi="GHEA Grapalat"/>
                <w:color w:val="000000"/>
                <w:lang w:val="ru-RU" w:eastAsia="en-GB"/>
              </w:rPr>
              <w:t>Кастрюля с крышкой, объемом 20 литров, изготовлена ​​из пищевой нержавеющей стали, трехслойная, соответствует ГОСТ 27002-86 и ГОСТ 27002-2020. Вместимость не менее 20 литров, диаметр Ф340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38</w:t>
            </w:r>
          </w:p>
        </w:tc>
        <w:tc>
          <w:tcPr>
            <w:tcW w:w="2199" w:type="dxa"/>
            <w:vAlign w:val="center"/>
          </w:tcPr>
          <w:p w:rsidR="009816FB" w:rsidRDefault="009816FB" w:rsidP="000B7ED8">
            <w:pPr>
              <w:jc w:val="center"/>
              <w:rPr>
                <w:rFonts w:ascii="GHEA Grapalat" w:hAnsi="GHEA Grapalat"/>
                <w:b/>
                <w:sz w:val="24"/>
                <w:szCs w:val="24"/>
                <w:lang w:eastAsia="ru-RU"/>
              </w:rPr>
            </w:pPr>
            <w:r w:rsidRPr="005418B6">
              <w:rPr>
                <w:rFonts w:ascii="GHEA Grapalat" w:hAnsi="GHEA Grapalat" w:cs="Arial"/>
                <w:b/>
                <w:color w:val="000000" w:themeColor="text1"/>
                <w:sz w:val="24"/>
                <w:szCs w:val="24"/>
                <w:highlight w:val="yellow"/>
                <w:lang w:val="en-GB" w:eastAsia="en-GB"/>
              </w:rPr>
              <w:t>Металлический горшок, 40л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ru-RU"/>
              </w:rPr>
            </w:pPr>
            <w:r w:rsidRPr="00F321AC">
              <w:rPr>
                <w:rFonts w:ascii="GHEA Grapalat" w:hAnsi="GHEA Grapalat"/>
                <w:color w:val="000000"/>
                <w:lang w:val="ru-RU" w:eastAsia="en-GB"/>
              </w:rPr>
              <w:t>Кастрюля с крышкой, объемом 40 литров, изготовлена ​​из пищевой нержавеющей стали, трехслойная. В соответствии со стандартами ГОСТ 27002-86 и ГОСТ 27002-2020. Вместимость не менее 40 литров, диаметр Ф 400 мм. Толщина металла не менее 1,2 мм, с двумя ручками. Крышка также имеет ручку.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39</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Контейнеры для продуктов GN 1/1</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ru-RU"/>
              </w:rPr>
            </w:pPr>
            <w:r w:rsidRPr="00F321AC">
              <w:rPr>
                <w:rFonts w:ascii="GHEA Grapalat" w:eastAsia="Times New Roman" w:hAnsi="GHEA Grapalat" w:cs="Arial"/>
                <w:color w:val="000000"/>
                <w:lang w:val="ru-RU" w:eastAsia="en-GB"/>
              </w:rPr>
              <w:t xml:space="preserve">Гастрономические емкости из пищевой нержавеющей стали, размером 530х325х60 мм, в соответствии с ГОСТ 27002-86 и ГОСТ 27002-2020. </w:t>
            </w:r>
            <w:r>
              <w:rPr>
                <w:rFonts w:ascii="GHEA Grapalat" w:eastAsia="Times New Roman" w:hAnsi="GHEA Grapalat" w:cs="Arial"/>
                <w:color w:val="000000"/>
                <w:lang w:val="en-GB" w:eastAsia="en-GB"/>
              </w:rPr>
              <w:t>GN</w:t>
            </w:r>
            <w:r w:rsidRPr="00F321AC">
              <w:rPr>
                <w:rFonts w:ascii="GHEA Grapalat" w:eastAsia="Times New Roman" w:hAnsi="GHEA Grapalat" w:cs="Arial"/>
                <w:color w:val="000000"/>
                <w:lang w:val="ru-RU" w:eastAsia="en-GB"/>
              </w:rPr>
              <w:t xml:space="preserve"> 1/1. Транспортировка и разгрузка осуществляется поставщиком. Гарантийный срок на продукцию составляет не менее 365 дней с даты поставки. </w:t>
            </w:r>
            <w:r>
              <w:rPr>
                <w:rFonts w:ascii="GHEA Grapalat" w:eastAsia="Times New Roman" w:hAnsi="GHEA Grapalat" w:cs="Arial"/>
                <w:color w:val="000000"/>
                <w:lang w:val="en-GB" w:eastAsia="en-GB"/>
              </w:rPr>
              <w:t>1)</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40</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Миски 5л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Миски 5л., изготовлены из пищевой нержавеющей стали марки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41</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Фильтры (сетки)</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Сито пластиковое, изготовлено из пищевой нержавеющей стали, двухсторонняя ручка, окружность 36 см, соответствует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2070F1" w:rsidRDefault="002070F1" w:rsidP="002070F1">
            <w:pPr>
              <w:tabs>
                <w:tab w:val="left" w:pos="425"/>
              </w:tabs>
              <w:suppressAutoHyphens w:val="0"/>
              <w:autoSpaceDN/>
              <w:spacing w:after="0" w:line="240" w:lineRule="auto"/>
              <w:rPr>
                <w:rFonts w:ascii="Sylfaen" w:hAnsi="Sylfaen" w:cs="Sylfaen"/>
                <w:lang w:val="ru-RU"/>
              </w:rPr>
            </w:pPr>
            <w:r>
              <w:rPr>
                <w:rFonts w:ascii="Sylfaen" w:hAnsi="Sylfaen" w:cs="Sylfaen"/>
                <w:lang w:val="ru-RU"/>
              </w:rPr>
              <w:t>42</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Камич-Магх</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Ситечко-ситечко металлическое, с длинной ручкой, мелкозернистое, корпус из пищевой нержавеющей стали,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нормами ГОСТ 27002-86 и ГОСТ 27002-2020. Транспортировка и разгрузка осуществляется силами поставщика. Гарантийный срок на продукцию составляет не менее 365 дней с даты поставки.</w:t>
            </w:r>
          </w:p>
        </w:tc>
      </w:tr>
      <w:tr w:rsidR="009816FB" w:rsidRPr="00EB71AF"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43</w:t>
            </w:r>
          </w:p>
        </w:tc>
        <w:tc>
          <w:tcPr>
            <w:tcW w:w="2199" w:type="dxa"/>
            <w:vAlign w:val="center"/>
          </w:tcPr>
          <w:p w:rsidR="009816FB" w:rsidRPr="005418B6" w:rsidRDefault="009816FB" w:rsidP="000B7ED8">
            <w:pPr>
              <w:jc w:val="center"/>
              <w:rPr>
                <w:rFonts w:ascii="GHEA Grapalat" w:hAnsi="GHEA Grapalat" w:cs="Arial"/>
                <w:b/>
                <w:color w:val="000000" w:themeColor="text1"/>
                <w:sz w:val="24"/>
                <w:szCs w:val="24"/>
                <w:highlight w:val="yellow"/>
                <w:lang w:val="en-GB" w:eastAsia="ru-RU"/>
              </w:rPr>
            </w:pPr>
            <w:r w:rsidRPr="005418B6">
              <w:rPr>
                <w:rFonts w:ascii="GHEA Grapalat" w:hAnsi="GHEA Grapalat" w:cs="Arial"/>
                <w:b/>
                <w:color w:val="000000" w:themeColor="text1"/>
                <w:sz w:val="24"/>
                <w:szCs w:val="24"/>
                <w:highlight w:val="yellow"/>
                <w:lang w:val="en-GB" w:eastAsia="en-GB"/>
              </w:rPr>
              <w:t>Ручной миксер</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Миксер ручной, 10-15 см, металлический, изготовлен из пищевой нержавеющей стали,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нормами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44</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Ведро</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Ковш емкостью 250 мл, изготовлен из пищевой нержавеющей стали марки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RPr="00EB71AF"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45</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Ложка для гарнира</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Ложка для гарнира, объемом 150-200 мл, длина ручки 30-35 см, изготовлена ​​из пищевой нержавеющей стали в соответствии с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46</w:t>
            </w:r>
          </w:p>
        </w:tc>
        <w:tc>
          <w:tcPr>
            <w:tcW w:w="2199" w:type="dxa"/>
            <w:vAlign w:val="center"/>
          </w:tcPr>
          <w:p w:rsidR="009816FB" w:rsidRPr="0078525E" w:rsidRDefault="009816FB" w:rsidP="000B7ED8">
            <w:pPr>
              <w:jc w:val="center"/>
              <w:rPr>
                <w:rFonts w:ascii="GHEA Grapalat" w:hAnsi="GHEA Grapalat" w:cs="Arial"/>
                <w:b/>
                <w:color w:val="000000" w:themeColor="text1"/>
                <w:sz w:val="24"/>
                <w:szCs w:val="24"/>
                <w:highlight w:val="yellow"/>
                <w:lang w:val="en-GB" w:eastAsia="ru-RU"/>
              </w:rPr>
            </w:pPr>
            <w:r w:rsidRPr="0078525E">
              <w:rPr>
                <w:rFonts w:ascii="GHEA Grapalat" w:hAnsi="GHEA Grapalat" w:cs="Arial"/>
                <w:b/>
                <w:color w:val="000000" w:themeColor="text1"/>
                <w:sz w:val="24"/>
                <w:szCs w:val="24"/>
                <w:highlight w:val="yellow"/>
                <w:lang w:val="en-GB" w:eastAsia="en-GB"/>
              </w:rPr>
              <w:t>Капкир</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Крышка диаметром 10-12 см, изготовлена ​​из пищевой нержавеющей стали марки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нормами ГОСТ 27002-86 и ГОСТ 27002-2020. Транспортировка и разгрузка осуществляется силами поставщика. Гарантийный срок на продукцию составляет не менее 365 дней с даты поставки.</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47</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Смесители</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Лопаты металлические, перфорированные, из пищевой нержавеющей стали марки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ГОСТ 27002-86 и ГОСТ 27002-2020. Транспортировка и разгрузка осуществляется силами поставщика. Гарантийный срок на продукцию составляет не менее 365 дней с даты поставки.</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48</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Картофельная толкушка</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 xml:space="preserve">Картофеледавилка металлическая, перфорированная, из пищевой нержавеющей стали,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в соответствии с нормами ГОСТ 27002-86 и ГОСТ 27002-2020. Транспортировка и разгрузка осуществляется силами поставщика. Гарантийный срок на продукцию составляет не менее 365 дней с даты поставки.</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49</w:t>
            </w:r>
          </w:p>
        </w:tc>
        <w:tc>
          <w:tcPr>
            <w:tcW w:w="2199" w:type="dxa"/>
            <w:vAlign w:val="center"/>
          </w:tcPr>
          <w:p w:rsidR="009816FB" w:rsidRPr="00FE5DBA" w:rsidRDefault="009816FB" w:rsidP="000B7ED8">
            <w:pPr>
              <w:jc w:val="center"/>
              <w:rPr>
                <w:rFonts w:ascii="GHEA Grapalat" w:hAnsi="GHEA Grapalat" w:cs="Arial"/>
                <w:b/>
                <w:color w:val="000000" w:themeColor="text1"/>
                <w:sz w:val="24"/>
                <w:szCs w:val="24"/>
                <w:highlight w:val="yellow"/>
                <w:lang w:val="en-GB" w:eastAsia="ru-RU"/>
              </w:rPr>
            </w:pPr>
            <w:r w:rsidRPr="00FE5DBA">
              <w:rPr>
                <w:rFonts w:ascii="GHEA Grapalat" w:hAnsi="GHEA Grapalat" w:cs="Arial"/>
                <w:b/>
                <w:color w:val="000000" w:themeColor="text1"/>
                <w:sz w:val="24"/>
                <w:szCs w:val="24"/>
                <w:highlight w:val="yellow"/>
                <w:lang w:val="en-GB" w:eastAsia="en-GB"/>
              </w:rPr>
              <w:t>Кухонные ножи</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Ножи кулинарные - набор из 5 штук: 5 лезвий, 1- нож для мяса, 2- нож для хлеба, 3- нож для овощей, 4- нож для фруктов, 5- нож для молочных продуктов, изготовлены из пищевой нержавеющей стали, в соответствии со стандартами ГОСТ 27002-86 и ГОСТ 27002-2020.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EC6FFE" w:rsidRDefault="00EC6FFE" w:rsidP="00EC6FFE">
            <w:pPr>
              <w:tabs>
                <w:tab w:val="left" w:pos="425"/>
              </w:tabs>
              <w:suppressAutoHyphens w:val="0"/>
              <w:autoSpaceDN/>
              <w:spacing w:after="0" w:line="240" w:lineRule="auto"/>
              <w:rPr>
                <w:rFonts w:ascii="Sylfaen" w:hAnsi="Sylfaen" w:cs="Sylfaen"/>
                <w:lang w:val="ru-RU"/>
              </w:rPr>
            </w:pPr>
            <w:r>
              <w:rPr>
                <w:rFonts w:ascii="Sylfaen" w:hAnsi="Sylfaen" w:cs="Sylfaen"/>
                <w:lang w:val="ru-RU"/>
              </w:rPr>
              <w:t>50</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AD5D19">
              <w:rPr>
                <w:rFonts w:ascii="GHEA Grapalat" w:hAnsi="GHEA Grapalat" w:cs="Arial"/>
                <w:b/>
                <w:color w:val="000000" w:themeColor="text1"/>
                <w:sz w:val="24"/>
                <w:szCs w:val="24"/>
                <w:highlight w:val="yellow"/>
                <w:lang w:val="en-GB" w:eastAsia="en-GB"/>
              </w:rPr>
              <w:t>Кухонные доски</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Доски кухонные полипропиленовые, комплект 5 шт., 5 цветов, размер 400х300 мм.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51</w:t>
            </w:r>
          </w:p>
        </w:tc>
        <w:tc>
          <w:tcPr>
            <w:tcW w:w="2199" w:type="dxa"/>
            <w:vAlign w:val="center"/>
          </w:tcPr>
          <w:p w:rsidR="009816FB" w:rsidRPr="00F321AC" w:rsidRDefault="009816FB" w:rsidP="000B7ED8">
            <w:pPr>
              <w:jc w:val="center"/>
              <w:rPr>
                <w:rFonts w:ascii="GHEA Grapalat" w:hAnsi="GHEA Grapalat" w:cs="Arial"/>
                <w:b/>
                <w:color w:val="000000" w:themeColor="text1"/>
                <w:sz w:val="24"/>
                <w:szCs w:val="24"/>
                <w:highlight w:val="yellow"/>
                <w:lang w:val="ru-RU" w:eastAsia="ru-RU"/>
              </w:rPr>
            </w:pPr>
            <w:r w:rsidRPr="00F321AC">
              <w:rPr>
                <w:rFonts w:ascii="GHEA Grapalat" w:hAnsi="GHEA Grapalat" w:cs="Arial"/>
                <w:b/>
                <w:color w:val="000000" w:themeColor="text1"/>
                <w:sz w:val="24"/>
                <w:szCs w:val="24"/>
                <w:highlight w:val="yellow"/>
                <w:lang w:val="ru-RU" w:eastAsia="en-GB"/>
              </w:rPr>
              <w:t>Мерные стаканы с градуировкой 1л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Мерный стакан 1л, пластиковый.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52</w:t>
            </w:r>
          </w:p>
        </w:tc>
        <w:tc>
          <w:tcPr>
            <w:tcW w:w="2199" w:type="dxa"/>
            <w:vAlign w:val="center"/>
          </w:tcPr>
          <w:p w:rsidR="009816FB" w:rsidRPr="00F321AC" w:rsidRDefault="009816FB" w:rsidP="000B7ED8">
            <w:pPr>
              <w:jc w:val="center"/>
              <w:rPr>
                <w:rFonts w:ascii="GHEA Grapalat" w:hAnsi="GHEA Grapalat" w:cs="Arial"/>
                <w:b/>
                <w:color w:val="000000" w:themeColor="text1"/>
                <w:sz w:val="24"/>
                <w:szCs w:val="24"/>
                <w:highlight w:val="yellow"/>
                <w:lang w:val="ru-RU" w:eastAsia="ru-RU"/>
              </w:rPr>
            </w:pPr>
            <w:r w:rsidRPr="00F321AC">
              <w:rPr>
                <w:rFonts w:ascii="GHEA Grapalat" w:hAnsi="GHEA Grapalat" w:cs="Arial"/>
                <w:b/>
                <w:color w:val="000000" w:themeColor="text1"/>
                <w:sz w:val="24"/>
                <w:szCs w:val="24"/>
                <w:highlight w:val="yellow"/>
                <w:lang w:val="ru-RU" w:eastAsia="en-GB"/>
              </w:rPr>
              <w:t>Мерные стаканы с градуировкой 0,5л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Мерный стакан 0,5 л, пластиковый.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t>53</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Термометры для еды</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Цифровой пищевой термометр с зондом из пищевой нержавеющей стали, не ниже </w:t>
            </w:r>
            <w:r>
              <w:rPr>
                <w:rFonts w:ascii="GHEA Grapalat" w:eastAsia="Times New Roman" w:hAnsi="GHEA Grapalat" w:cs="Arial"/>
                <w:color w:val="000000"/>
                <w:lang w:val="en-GB" w:eastAsia="en-GB"/>
              </w:rPr>
              <w:t>AISI</w:t>
            </w:r>
            <w:r w:rsidRPr="00F321AC">
              <w:rPr>
                <w:rFonts w:ascii="GHEA Grapalat" w:eastAsia="Times New Roman" w:hAnsi="GHEA Grapalat" w:cs="Arial"/>
                <w:color w:val="000000"/>
                <w:lang w:val="ru-RU" w:eastAsia="en-GB"/>
              </w:rPr>
              <w:t xml:space="preserve"> -304. Длина зонда: 200-300 мм. Диапазон рабочих температур: 0°С-50°С. Бытовой цифровой термометр имеет небольшой дисплей. Транспортировка и разгрузка осуществляются поставщиком. Гарантийный срок на продукцию составляет не менее 365 дней с даты поставки.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398D37D7" wp14:editId="79A40646">
                  <wp:extent cx="1512570" cy="1512570"/>
                  <wp:effectExtent l="0" t="0" r="11430" b="11430"/>
                  <wp:docPr id="122"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Рисунок 1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1512570" cy="1512570"/>
                          </a:xfrm>
                          <a:prstGeom prst="rect">
                            <a:avLst/>
                          </a:prstGeom>
                          <a:noFill/>
                        </pic:spPr>
                      </pic:pic>
                    </a:graphicData>
                  </a:graphic>
                </wp:inline>
              </w:drawing>
            </w:r>
          </w:p>
        </w:tc>
      </w:tr>
      <w:tr w:rsidR="009816FB" w:rsidTr="000B7ED8">
        <w:tc>
          <w:tcPr>
            <w:tcW w:w="830" w:type="dxa"/>
          </w:tcPr>
          <w:p w:rsidR="009816FB" w:rsidRPr="00E97FE3" w:rsidRDefault="00E97FE3" w:rsidP="00E97FE3">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54</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Комнатные термометры</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Цифровой комнатный термометр, диапазон индикации температуры от -10 °</w:t>
            </w:r>
            <w:r>
              <w:rPr>
                <w:rFonts w:ascii="GHEA Grapalat" w:eastAsia="Times New Roman" w:hAnsi="GHEA Grapalat" w:cs="Arial"/>
                <w:color w:val="000000"/>
                <w:lang w:val="en-GB" w:eastAsia="en-GB"/>
              </w:rPr>
              <w:t>C</w:t>
            </w:r>
            <w:r w:rsidRPr="00F321AC">
              <w:rPr>
                <w:rFonts w:ascii="GHEA Grapalat" w:eastAsia="Times New Roman" w:hAnsi="GHEA Grapalat" w:cs="Arial"/>
                <w:color w:val="000000"/>
                <w:lang w:val="ru-RU" w:eastAsia="en-GB"/>
              </w:rPr>
              <w:t xml:space="preserve"> до + 50 °</w:t>
            </w:r>
            <w:r>
              <w:rPr>
                <w:rFonts w:ascii="GHEA Grapalat" w:eastAsia="Times New Roman" w:hAnsi="GHEA Grapalat" w:cs="Arial"/>
                <w:color w:val="000000"/>
                <w:lang w:val="en-GB" w:eastAsia="en-GB"/>
              </w:rPr>
              <w:t>C</w:t>
            </w:r>
            <w:r w:rsidRPr="00F321AC">
              <w:rPr>
                <w:rFonts w:ascii="GHEA Grapalat" w:eastAsia="Times New Roman" w:hAnsi="GHEA Grapalat" w:cs="Arial"/>
                <w:color w:val="000000"/>
                <w:lang w:val="ru-RU" w:eastAsia="en-GB"/>
              </w:rPr>
              <w:t>. С пластиковой, деревянной или стеклянной камерой. Транспортировка и разгрузка осуществляется поставщиком. Гарантийный срок на продукцию составляет не менее 365 дней с даты поставки.</w:t>
            </w:r>
          </w:p>
          <w:p w:rsidR="009816FB" w:rsidRDefault="009816FB" w:rsidP="000B7ED8">
            <w:pPr>
              <w:spacing w:after="0" w:line="240" w:lineRule="auto"/>
              <w:rPr>
                <w:rFonts w:ascii="GHEA Grapalat" w:eastAsia="Times New Roman" w:hAnsi="GHEA Grapalat" w:cs="Arial"/>
                <w:color w:val="000000"/>
                <w:lang w:val="en-GB" w:eastAsia="ru-RU"/>
              </w:rPr>
            </w:pPr>
            <w:r>
              <w:rPr>
                <w:rFonts w:ascii="GHEA Grapalat" w:eastAsia="Times New Roman" w:hAnsi="GHEA Grapalat" w:cs="Arial"/>
                <w:noProof/>
                <w:color w:val="000000"/>
                <w:lang w:eastAsia="ru-RU"/>
              </w:rPr>
              <w:drawing>
                <wp:inline distT="0" distB="0" distL="0" distR="0" wp14:anchorId="24919D19" wp14:editId="014490B1">
                  <wp:extent cx="542925" cy="1214755"/>
                  <wp:effectExtent l="0" t="0" r="9525" b="4445"/>
                  <wp:docPr id="123" name="Рисунок 15" descr="C:\Users\User\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Рисунок 15" descr="C:\Users\User\Desktop\unnamed.jpg"/>
                          <pic:cNvPicPr>
                            <a:picLocks noChangeAspect="1" noChangeArrowheads="1"/>
                          </pic:cNvPicPr>
                        </pic:nvPicPr>
                        <pic:blipFill>
                          <a:blip r:embed="rId21" cstate="print"/>
                          <a:srcRect/>
                          <a:stretch>
                            <a:fillRect/>
                          </a:stretch>
                        </pic:blipFill>
                        <pic:spPr>
                          <a:xfrm>
                            <a:off x="0" y="0"/>
                            <a:ext cx="543221" cy="1215780"/>
                          </a:xfrm>
                          <a:prstGeom prst="rect">
                            <a:avLst/>
                          </a:prstGeom>
                          <a:noFill/>
                          <a:ln w="9525">
                            <a:noFill/>
                            <a:miter lim="800000"/>
                            <a:headEnd/>
                            <a:tailEnd/>
                          </a:ln>
                        </pic:spPr>
                      </pic:pic>
                    </a:graphicData>
                  </a:graphic>
                </wp:inline>
              </w:drawing>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55</w:t>
            </w:r>
          </w:p>
        </w:tc>
        <w:tc>
          <w:tcPr>
            <w:tcW w:w="2199" w:type="dxa"/>
            <w:vAlign w:val="center"/>
          </w:tcPr>
          <w:p w:rsidR="009816FB" w:rsidRPr="00AD5D19" w:rsidRDefault="009816FB" w:rsidP="000B7ED8">
            <w:pPr>
              <w:jc w:val="center"/>
              <w:rPr>
                <w:rFonts w:ascii="GHEA Grapalat" w:hAnsi="GHEA Grapalat" w:cs="Arial"/>
                <w:b/>
                <w:color w:val="000000" w:themeColor="text1"/>
                <w:sz w:val="24"/>
                <w:szCs w:val="24"/>
                <w:highlight w:val="yellow"/>
                <w:lang w:val="en-GB" w:eastAsia="ru-RU"/>
              </w:rPr>
            </w:pPr>
            <w:r w:rsidRPr="00AD5D19">
              <w:rPr>
                <w:rFonts w:ascii="GHEA Grapalat" w:hAnsi="GHEA Grapalat" w:cs="Arial"/>
                <w:b/>
                <w:color w:val="000000" w:themeColor="text1"/>
                <w:sz w:val="24"/>
                <w:szCs w:val="24"/>
                <w:highlight w:val="yellow"/>
                <w:lang w:val="en-GB" w:eastAsia="en-GB"/>
              </w:rPr>
              <w:t>Пластиковое ведро, 10л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Ведро для мытья и дезинфекции пола, 10л, с ручкой, пластиковое.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56</w:t>
            </w: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sidRPr="009461CE">
              <w:rPr>
                <w:rFonts w:ascii="GHEA Grapalat" w:hAnsi="GHEA Grapalat" w:cs="Arial"/>
                <w:b/>
                <w:color w:val="000000" w:themeColor="text1"/>
                <w:sz w:val="24"/>
                <w:szCs w:val="24"/>
                <w:highlight w:val="yellow"/>
                <w:lang w:val="en-GB" w:eastAsia="en-GB"/>
              </w:rPr>
              <w:t>Контейнеры для продуктов, 10л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Контейнер емкостью 10 литров, сырье - пластик.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EE1B48">
            <w:pPr>
              <w:tabs>
                <w:tab w:val="left" w:pos="425"/>
              </w:tabs>
              <w:suppressAutoHyphens w:val="0"/>
              <w:autoSpaceDN/>
              <w:spacing w:after="0" w:line="240" w:lineRule="auto"/>
              <w:ind w:left="425"/>
              <w:rPr>
                <w:rFonts w:ascii="Sylfaen" w:hAnsi="Sylfaen" w:cs="Sylfaen"/>
                <w:lang w:val="hy-AM"/>
              </w:rPr>
            </w:pPr>
          </w:p>
        </w:tc>
        <w:tc>
          <w:tcPr>
            <w:tcW w:w="2199" w:type="dxa"/>
            <w:vAlign w:val="center"/>
          </w:tcPr>
          <w:p w:rsidR="009816FB" w:rsidRDefault="009816FB" w:rsidP="000B7ED8">
            <w:pPr>
              <w:jc w:val="center"/>
              <w:rPr>
                <w:rFonts w:ascii="GHEA Grapalat" w:hAnsi="GHEA Grapalat" w:cs="Arial"/>
                <w:b/>
                <w:color w:val="000000" w:themeColor="text1"/>
                <w:sz w:val="24"/>
                <w:szCs w:val="24"/>
                <w:lang w:val="en-GB" w:eastAsia="ru-RU"/>
              </w:rPr>
            </w:pPr>
            <w:r>
              <w:rPr>
                <w:rFonts w:ascii="GHEA Grapalat" w:hAnsi="GHEA Grapalat" w:cs="Arial"/>
                <w:b/>
                <w:color w:val="000000" w:themeColor="text1"/>
                <w:sz w:val="24"/>
                <w:szCs w:val="24"/>
                <w:lang w:val="en-GB" w:eastAsia="en-GB"/>
              </w:rPr>
              <w:t>Мусорный бак, пластиковый, 20л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Мусорное ведро кухонное с крышкой, ножное, емкостью 20 л, пластиковое.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D5435E" w:rsidRDefault="00D5435E" w:rsidP="00D5435E">
            <w:pPr>
              <w:tabs>
                <w:tab w:val="left" w:pos="425"/>
              </w:tabs>
              <w:suppressAutoHyphens w:val="0"/>
              <w:autoSpaceDN/>
              <w:spacing w:after="0" w:line="240" w:lineRule="auto"/>
              <w:rPr>
                <w:rFonts w:ascii="Sylfaen" w:hAnsi="Sylfaen" w:cs="Sylfaen"/>
                <w:lang w:val="ru-RU"/>
              </w:rPr>
            </w:pPr>
            <w:r>
              <w:rPr>
                <w:rFonts w:ascii="Sylfaen" w:hAnsi="Sylfaen" w:cs="Sylfaen"/>
                <w:lang w:val="ru-RU"/>
              </w:rPr>
              <w:t>57</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en-GB" w:eastAsia="ru-RU"/>
              </w:rPr>
            </w:pPr>
            <w:r w:rsidRPr="009461CE">
              <w:rPr>
                <w:rFonts w:ascii="GHEA Grapalat" w:hAnsi="GHEA Grapalat" w:cs="Arial"/>
                <w:b/>
                <w:color w:val="000000" w:themeColor="text1"/>
                <w:sz w:val="24"/>
                <w:szCs w:val="24"/>
                <w:highlight w:val="yellow"/>
                <w:lang w:val="en-GB" w:eastAsia="en-GB"/>
              </w:rPr>
              <w:t>Мусорный бак, пластиковый, 60л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Мусорное ведро кухонное с крышкой, ножное, емкостью 60 л, пластиковое. Транспортировка и разгрузка осуществляется поставщиком. Гарантийный срок на продукцию составляет не менее 365 дней с даты поставки.</w:t>
            </w:r>
          </w:p>
        </w:tc>
      </w:tr>
      <w:tr w:rsidR="009816FB" w:rsidTr="000B7ED8">
        <w:tc>
          <w:tcPr>
            <w:tcW w:w="830" w:type="dxa"/>
          </w:tcPr>
          <w:p w:rsidR="009816FB" w:rsidRPr="00687980" w:rsidRDefault="00687980" w:rsidP="00687980">
            <w:pPr>
              <w:tabs>
                <w:tab w:val="left" w:pos="425"/>
              </w:tabs>
              <w:suppressAutoHyphens w:val="0"/>
              <w:autoSpaceDN/>
              <w:spacing w:after="0" w:line="240" w:lineRule="auto"/>
              <w:rPr>
                <w:rFonts w:ascii="Sylfaen" w:hAnsi="Sylfaen" w:cs="Sylfaen"/>
                <w:lang w:val="ru-RU"/>
              </w:rPr>
            </w:pPr>
            <w:r>
              <w:rPr>
                <w:rFonts w:ascii="Sylfaen" w:hAnsi="Sylfaen" w:cs="Sylfaen"/>
                <w:lang w:val="ru-RU"/>
              </w:rPr>
              <w:t>58</w:t>
            </w:r>
          </w:p>
        </w:tc>
        <w:tc>
          <w:tcPr>
            <w:tcW w:w="2199" w:type="dxa"/>
            <w:vAlign w:val="center"/>
          </w:tcPr>
          <w:p w:rsidR="009816FB" w:rsidRPr="009461CE" w:rsidRDefault="009816FB" w:rsidP="000B7ED8">
            <w:pPr>
              <w:jc w:val="center"/>
              <w:rPr>
                <w:rFonts w:ascii="GHEA Grapalat" w:hAnsi="GHEA Grapalat" w:cs="Arial"/>
                <w:b/>
                <w:color w:val="000000" w:themeColor="text1"/>
                <w:sz w:val="24"/>
                <w:szCs w:val="24"/>
                <w:highlight w:val="yellow"/>
                <w:lang w:val="hy-AM" w:eastAsia="ru-RU"/>
              </w:rPr>
            </w:pPr>
            <w:r w:rsidRPr="009461CE">
              <w:rPr>
                <w:rFonts w:ascii="GHEA Grapalat" w:hAnsi="GHEA Grapalat" w:cs="Arial"/>
                <w:b/>
                <w:color w:val="000000" w:themeColor="text1"/>
                <w:sz w:val="24"/>
                <w:szCs w:val="24"/>
                <w:highlight w:val="yellow"/>
                <w:lang w:val="hy-AM" w:eastAsia="en-GB"/>
              </w:rPr>
              <w:t>Шомпол для мытья полов с тряпкой для мытья полов</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96A1C">
              <w:rPr>
                <w:rFonts w:ascii="GHEA Grapalat" w:eastAsia="Times New Roman" w:hAnsi="GHEA Grapalat" w:cs="Arial"/>
                <w:color w:val="000000"/>
                <w:lang w:val="hy-AM" w:eastAsia="en-GB"/>
              </w:rPr>
              <w:t>Шомпол для мытья полов с ведром для мытья. Ведро: Пластик/алюминий, емкость не менее 8 л, с устройством для мытья и отжима чистящей салфетки. Чистящая салфетка входит в комплект. Транспортировка и разгрузка осуществляются поставщиком. Гарантийный срок на продукцию составляет не менее 365 дней с даты поставки.</w:t>
            </w:r>
          </w:p>
        </w:tc>
      </w:tr>
      <w:tr w:rsidR="009816FB" w:rsidTr="000B7ED8">
        <w:tc>
          <w:tcPr>
            <w:tcW w:w="830" w:type="dxa"/>
          </w:tcPr>
          <w:p w:rsidR="009816FB" w:rsidRDefault="009816FB" w:rsidP="000B7ED8">
            <w:pPr>
              <w:suppressAutoHyphens w:val="0"/>
              <w:autoSpaceDN/>
              <w:spacing w:after="0" w:line="240" w:lineRule="auto"/>
              <w:rPr>
                <w:rFonts w:ascii="Sylfaen" w:hAnsi="Sylfaen" w:cs="Sylfaen"/>
                <w:lang w:val="hy-AM"/>
              </w:rPr>
            </w:pPr>
          </w:p>
        </w:tc>
        <w:tc>
          <w:tcPr>
            <w:tcW w:w="2199" w:type="dxa"/>
            <w:vAlign w:val="center"/>
          </w:tcPr>
          <w:p w:rsidR="009816FB" w:rsidRPr="00F321AC" w:rsidRDefault="009816FB" w:rsidP="000B7ED8">
            <w:pPr>
              <w:spacing w:after="0" w:line="240" w:lineRule="auto"/>
              <w:rPr>
                <w:rFonts w:ascii="GHEA Grapalat" w:eastAsia="Times New Roman" w:hAnsi="GHEA Grapalat" w:cs="Arial"/>
                <w:color w:val="000000"/>
                <w:highlight w:val="yellow"/>
                <w:lang w:val="ru-RU" w:eastAsia="en-GB"/>
              </w:rPr>
            </w:pP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en-GB" w:eastAsia="en-GB"/>
              </w:rPr>
            </w:pPr>
            <w:r>
              <w:rPr>
                <w:rFonts w:ascii="GHEA Grapalat" w:eastAsia="Times New Roman" w:hAnsi="GHEA Grapalat" w:cs="Arial"/>
                <w:b/>
                <w:bCs/>
                <w:color w:val="000000"/>
                <w:sz w:val="28"/>
                <w:szCs w:val="28"/>
                <w:lang w:val="en-GB" w:eastAsia="ru-RU"/>
              </w:rPr>
              <w:t>Запчасть</w:t>
            </w:r>
          </w:p>
        </w:tc>
      </w:tr>
      <w:tr w:rsidR="009816FB"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59</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Calibri"/>
                <w:b/>
                <w:sz w:val="24"/>
                <w:szCs w:val="24"/>
                <w:highlight w:val="yellow"/>
                <w:lang w:eastAsia="ru-RU"/>
              </w:rPr>
            </w:pPr>
            <w:r w:rsidRPr="00CB3459">
              <w:rPr>
                <w:rFonts w:ascii="GHEA Grapalat" w:eastAsia="Times New Roman" w:hAnsi="GHEA Grapalat" w:cs="Calibri"/>
                <w:b/>
                <w:sz w:val="24"/>
                <w:szCs w:val="24"/>
                <w:highlight w:val="yellow"/>
                <w:lang w:eastAsia="ru-RU"/>
              </w:rPr>
              <w:t>Платформенные весы</w:t>
            </w:r>
          </w:p>
          <w:p w:rsidR="009816FB" w:rsidRPr="00CB3459"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lastRenderedPageBreak/>
              <w:t xml:space="preserve">Габариты электронных весов: 420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635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765 мм (</w:t>
            </w:r>
            <w:proofErr w:type="gramStart"/>
            <w:r w:rsidRPr="00F321AC">
              <w:rPr>
                <w:rFonts w:ascii="GHEA Grapalat" w:eastAsia="Times New Roman" w:hAnsi="GHEA Grapalat" w:cs="Arial"/>
                <w:color w:val="000000"/>
                <w:lang w:val="ru-RU" w:eastAsia="ru-RU"/>
              </w:rPr>
              <w:t>В</w:t>
            </w:r>
            <w:proofErr w:type="gramEnd"/>
            <w:r w:rsidRPr="00F321AC">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Ш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Г).</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Максимально допустимый вес взвешивания — 150 кг, цена поверки — 20 г, размеры весовой платформы — 370 х 500 мм (</w:t>
            </w:r>
            <w:proofErr w:type="gramStart"/>
            <w:r w:rsidRPr="00F321AC">
              <w:rPr>
                <w:rFonts w:ascii="GHEA Grapalat" w:eastAsia="Times New Roman" w:hAnsi="GHEA Grapalat" w:cs="Arial"/>
                <w:color w:val="000000"/>
                <w:lang w:val="ru-RU" w:eastAsia="ru-RU"/>
              </w:rPr>
              <w:t>В</w:t>
            </w:r>
            <w:proofErr w:type="gramEnd"/>
            <w:r w:rsidRPr="00F321AC">
              <w:rPr>
                <w:rFonts w:ascii="GHEA Grapalat" w:eastAsia="Times New Roman" w:hAnsi="GHEA Grapalat" w:cs="Arial"/>
                <w:color w:val="000000"/>
                <w:lang w:val="ru-RU" w:eastAsia="ru-RU"/>
              </w:rPr>
              <w:t xml:space="preserve"> х Ш х Г), поверхность выполнена из нержавеющей стали, имеется ЖК-экран.</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lastRenderedPageBreak/>
              <w:t>Питание от сети 110 ÷ 240 В/1 фаза, адаптера или аккумулятора</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через.</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Мощность 0,02 кВт.</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Защищено от пыли и влаги.</w:t>
            </w:r>
          </w:p>
          <w:p w:rsidR="009816FB" w:rsidRDefault="009816FB" w:rsidP="000B7ED8">
            <w:pPr>
              <w:spacing w:after="0" w:line="240" w:lineRule="auto"/>
              <w:rPr>
                <w:rFonts w:ascii="GHEA Grapalat" w:eastAsia="Times New Roman" w:hAnsi="GHEA Grapalat" w:cs="Arial"/>
                <w:color w:val="000000"/>
                <w:lang w:val="hy-AM" w:eastAsia="en-GB"/>
              </w:rPr>
            </w:pPr>
            <w:r w:rsidRPr="00F321AC">
              <w:rPr>
                <w:rFonts w:ascii="GHEA Grapalat" w:eastAsia="Times New Roman" w:hAnsi="GHEA Grapalat" w:cs="Arial"/>
                <w:color w:val="000000"/>
                <w:lang w:val="ru-RU" w:eastAsia="ru-RU"/>
              </w:rPr>
              <w:t>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E6F8A27" wp14:editId="5813C851">
                  <wp:extent cx="1349375" cy="1472565"/>
                  <wp:effectExtent l="0" t="0" r="3175" b="13335"/>
                  <wp:docPr id="127" name="Рисунок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Рисунок 11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1349375" cy="1472565"/>
                          </a:xfrm>
                          <a:prstGeom prst="rect">
                            <a:avLst/>
                          </a:prstGeom>
                          <a:noFill/>
                        </pic:spPr>
                      </pic:pic>
                    </a:graphicData>
                  </a:graphic>
                </wp:inline>
              </w:drawing>
            </w:r>
          </w:p>
        </w:tc>
      </w:tr>
      <w:tr w:rsidR="009816FB" w:rsidTr="000B7ED8">
        <w:tc>
          <w:tcPr>
            <w:tcW w:w="830" w:type="dxa"/>
          </w:tcPr>
          <w:p w:rsidR="009816FB" w:rsidRDefault="00A77C4B" w:rsidP="00A77C4B">
            <w:pPr>
              <w:tabs>
                <w:tab w:val="left" w:pos="425"/>
              </w:tabs>
              <w:suppressAutoHyphens w:val="0"/>
              <w:autoSpaceDN/>
              <w:spacing w:after="0" w:line="240" w:lineRule="auto"/>
              <w:rPr>
                <w:rFonts w:ascii="Sylfaen" w:hAnsi="Sylfaen" w:cs="Sylfaen"/>
                <w:lang w:val="hy-AM"/>
              </w:rPr>
            </w:pPr>
            <w:r>
              <w:rPr>
                <w:rFonts w:ascii="Sylfaen" w:hAnsi="Sylfaen" w:cs="Sylfaen"/>
                <w:lang w:val="ru-RU"/>
              </w:rPr>
              <w:lastRenderedPageBreak/>
              <w:t>60</w:t>
            </w:r>
          </w:p>
        </w:tc>
        <w:tc>
          <w:tcPr>
            <w:tcW w:w="2199" w:type="dxa"/>
          </w:tcPr>
          <w:p w:rsidR="009816FB" w:rsidRPr="00CB3459"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CB3459">
              <w:rPr>
                <w:rFonts w:ascii="GHEA Grapalat" w:eastAsia="Times New Roman" w:hAnsi="GHEA Grapalat" w:cs="Arial"/>
                <w:b/>
                <w:sz w:val="24"/>
                <w:szCs w:val="24"/>
                <w:highlight w:val="yellow"/>
                <w:lang w:eastAsia="ru-RU"/>
              </w:rPr>
              <w:t>Электрический</w:t>
            </w:r>
            <w:r w:rsidRPr="00CB3459">
              <w:rPr>
                <w:rFonts w:ascii="GHEA Grapalat" w:eastAsia="Times New Roman" w:hAnsi="GHEA Grapalat" w:cs="Calibri"/>
                <w:b/>
                <w:sz w:val="24"/>
                <w:szCs w:val="24"/>
                <w:highlight w:val="yellow"/>
                <w:lang w:eastAsia="ru-RU"/>
              </w:rPr>
              <w:t xml:space="preserve"> </w:t>
            </w:r>
            <w:r w:rsidRPr="00CB3459">
              <w:rPr>
                <w:rFonts w:ascii="GHEA Grapalat" w:eastAsia="Times New Roman" w:hAnsi="GHEA Grapalat" w:cs="Arial"/>
                <w:b/>
                <w:sz w:val="24"/>
                <w:szCs w:val="24"/>
                <w:highlight w:val="yellow"/>
                <w:lang w:eastAsia="ru-RU"/>
              </w:rPr>
              <w:t>весы</w:t>
            </w: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eastAsia="ru-RU"/>
              </w:rPr>
            </w:pPr>
          </w:p>
          <w:p w:rsidR="009816FB" w:rsidRPr="00CB3459" w:rsidRDefault="009816FB" w:rsidP="000B7ED8">
            <w:pPr>
              <w:spacing w:line="400" w:lineRule="atLeast"/>
              <w:contextualSpacing/>
              <w:rPr>
                <w:rFonts w:ascii="GHEA Grapalat" w:eastAsia="Times New Roman" w:hAnsi="GHEA Grapalat" w:cs="Calibri"/>
                <w:b/>
                <w:sz w:val="24"/>
                <w:szCs w:val="24"/>
                <w:highlight w:val="yellow"/>
                <w:lang w:val="en-GB" w:eastAsia="en-GB"/>
              </w:rPr>
            </w:pPr>
          </w:p>
        </w:tc>
        <w:tc>
          <w:tcPr>
            <w:tcW w:w="11757" w:type="dxa"/>
          </w:tcPr>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 xml:space="preserve">Габариты электронных весов: 330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310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135 мм (</w:t>
            </w:r>
            <w:proofErr w:type="gramStart"/>
            <w:r w:rsidRPr="00F321AC">
              <w:rPr>
                <w:rFonts w:ascii="GHEA Grapalat" w:eastAsia="Times New Roman" w:hAnsi="GHEA Grapalat" w:cs="Arial"/>
                <w:color w:val="000000"/>
                <w:lang w:val="ru-RU" w:eastAsia="ru-RU"/>
              </w:rPr>
              <w:t>В</w:t>
            </w:r>
            <w:proofErr w:type="gramEnd"/>
            <w:r w:rsidRPr="00F321AC">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Ш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Г).</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 xml:space="preserve">Максимально допустимый вес для взвешивания: 20 кг, точность: 20 г, размеры весовой платформы: 240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192 мм (</w:t>
            </w:r>
            <w:proofErr w:type="gramStart"/>
            <w:r w:rsidRPr="00F321AC">
              <w:rPr>
                <w:rFonts w:ascii="GHEA Grapalat" w:eastAsia="Times New Roman" w:hAnsi="GHEA Grapalat" w:cs="Arial"/>
                <w:color w:val="000000"/>
                <w:lang w:val="ru-RU" w:eastAsia="ru-RU"/>
              </w:rPr>
              <w:t>В</w:t>
            </w:r>
            <w:proofErr w:type="gramEnd"/>
            <w:r w:rsidRPr="00F321AC">
              <w:rPr>
                <w:rFonts w:ascii="GHEA Grapalat" w:eastAsia="Times New Roman" w:hAnsi="GHEA Grapalat" w:cs="Arial"/>
                <w:color w:val="000000"/>
                <w:lang w:val="ru-RU" w:eastAsia="ru-RU"/>
              </w:rPr>
              <w:t xml:space="preserve"> </w:t>
            </w:r>
            <w:r>
              <w:rPr>
                <w:rFonts w:ascii="GHEA Grapalat" w:eastAsia="Times New Roman" w:hAnsi="GHEA Grapalat" w:cs="Arial"/>
                <w:color w:val="000000"/>
                <w:lang w:val="en-GB" w:eastAsia="ru-RU"/>
              </w:rPr>
              <w:t>x</w:t>
            </w:r>
            <w:r w:rsidRPr="00F321AC">
              <w:rPr>
                <w:rFonts w:ascii="GHEA Grapalat" w:eastAsia="Times New Roman" w:hAnsi="GHEA Grapalat" w:cs="Arial"/>
                <w:color w:val="000000"/>
                <w:lang w:val="ru-RU" w:eastAsia="ru-RU"/>
              </w:rPr>
              <w:t xml:space="preserve"> Ш), поверхность из нержавеющей стали, ЖК-дисплей.</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Питание от сети 110 ÷ 240 В/1 фаза, через адаптер или аккумулятор.</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Мощность 0,01 кВт;</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Защищено от пыли и влаги.</w:t>
            </w:r>
          </w:p>
          <w:p w:rsidR="009816FB" w:rsidRPr="00F321AC"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ru-RU"/>
              </w:rPr>
              <w:t xml:space="preserve">  Гарантийный срок составляет не менее одного года.</w:t>
            </w:r>
          </w:p>
          <w:p w:rsidR="009816FB" w:rsidRPr="00F321AC" w:rsidRDefault="009816FB" w:rsidP="000B7ED8">
            <w:pPr>
              <w:spacing w:after="0" w:line="240" w:lineRule="auto"/>
              <w:rPr>
                <w:rFonts w:ascii="GHEA Grapalat" w:eastAsia="Times New Roman" w:hAnsi="GHEA Grapalat" w:cs="Arial"/>
                <w:color w:val="000000"/>
                <w:lang w:val="ru-RU" w:eastAsia="ru-RU"/>
              </w:rPr>
            </w:pPr>
          </w:p>
          <w:p w:rsidR="009816FB" w:rsidRDefault="009816FB" w:rsidP="000B7ED8">
            <w:pPr>
              <w:spacing w:after="0" w:line="240" w:lineRule="auto"/>
              <w:rPr>
                <w:rFonts w:ascii="GHEA Grapalat" w:eastAsia="Times New Roman" w:hAnsi="GHEA Grapalat" w:cs="Arial"/>
                <w:color w:val="000000"/>
                <w:lang w:val="en-GB" w:eastAsia="en-GB"/>
              </w:rPr>
            </w:pPr>
            <w:r w:rsidRPr="00F321AC">
              <w:rPr>
                <w:rFonts w:ascii="GHEA Grapalat" w:eastAsia="Times New Roman" w:hAnsi="GHEA Grapalat" w:cs="Arial"/>
                <w:color w:val="000000"/>
                <w:lang w:val="ru-RU" w:eastAsia="ru-RU"/>
              </w:rPr>
              <w:t xml:space="preserve">                                 </w:t>
            </w:r>
            <w:r>
              <w:rPr>
                <w:rFonts w:ascii="GHEA Grapalat" w:eastAsia="Times New Roman" w:hAnsi="GHEA Grapalat" w:cs="Arial"/>
                <w:noProof/>
                <w:color w:val="000000"/>
                <w:lang w:eastAsia="ru-RU"/>
              </w:rPr>
              <w:drawing>
                <wp:inline distT="0" distB="0" distL="0" distR="0" wp14:anchorId="09F8C20A" wp14:editId="2738C1B7">
                  <wp:extent cx="2058035" cy="1513840"/>
                  <wp:effectExtent l="0" t="0" r="18415" b="10160"/>
                  <wp:docPr id="128" name="Рисунок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Рисунок 1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2115897" cy="1556825"/>
                          </a:xfrm>
                          <a:prstGeom prst="rect">
                            <a:avLst/>
                          </a:prstGeom>
                          <a:noFill/>
                        </pic:spPr>
                      </pic:pic>
                    </a:graphicData>
                  </a:graphic>
                </wp:inline>
              </w:drawing>
            </w:r>
          </w:p>
        </w:tc>
      </w:tr>
      <w:tr w:rsidR="009816FB" w:rsidRPr="00EB71AF"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61</w:t>
            </w:r>
          </w:p>
        </w:tc>
        <w:tc>
          <w:tcPr>
            <w:tcW w:w="2199" w:type="dxa"/>
            <w:vAlign w:val="center"/>
          </w:tcPr>
          <w:p w:rsidR="009816FB" w:rsidRPr="000B73C5"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Сервировочный и раздаточный стол</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См. пункт № 4 в разделе «Большая кухня».</w:t>
            </w:r>
          </w:p>
        </w:tc>
      </w:tr>
      <w:tr w:rsidR="009816FB" w:rsidTr="000B7ED8">
        <w:trPr>
          <w:trHeight w:val="90"/>
        </w:trPr>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lastRenderedPageBreak/>
              <w:t>62</w:t>
            </w:r>
          </w:p>
        </w:tc>
        <w:tc>
          <w:tcPr>
            <w:tcW w:w="2199" w:type="dxa"/>
            <w:vAlign w:val="center"/>
          </w:tcPr>
          <w:p w:rsidR="009816FB" w:rsidRPr="000B73C5" w:rsidRDefault="009816FB" w:rsidP="000B7ED8">
            <w:pPr>
              <w:jc w:val="center"/>
              <w:rPr>
                <w:rFonts w:ascii="GHEA Grapalat" w:eastAsia="Times New Roman" w:hAnsi="GHEA Grapalat" w:cs="Arial"/>
                <w:b/>
                <w:sz w:val="24"/>
                <w:szCs w:val="24"/>
                <w:highlight w:val="yellow"/>
                <w:lang w:val="en-GB" w:eastAsia="en-GB"/>
              </w:rPr>
            </w:pPr>
            <w:r w:rsidRPr="000B73C5">
              <w:rPr>
                <w:rFonts w:ascii="GHEA Grapalat" w:eastAsia="Times New Roman" w:hAnsi="GHEA Grapalat" w:cs="Arial"/>
                <w:b/>
                <w:sz w:val="24"/>
                <w:szCs w:val="24"/>
                <w:highlight w:val="yellow"/>
                <w:lang w:eastAsia="ru-RU"/>
              </w:rPr>
              <w:t>Холодильник бытовой 300-320л</w:t>
            </w:r>
          </w:p>
        </w:tc>
        <w:tc>
          <w:tcPr>
            <w:tcW w:w="11757" w:type="dxa"/>
            <w:vAlign w:val="center"/>
          </w:tcPr>
          <w:p w:rsidR="009816FB" w:rsidRPr="00F321AC" w:rsidRDefault="009816FB" w:rsidP="000B7ED8">
            <w:pPr>
              <w:jc w:val="both"/>
              <w:rPr>
                <w:rFonts w:ascii="GHEA Grapalat" w:eastAsia="Times New Roman" w:hAnsi="GHEA Grapalat" w:cs="Arial"/>
                <w:color w:val="000000"/>
                <w:lang w:val="ru-RU" w:eastAsia="en-GB"/>
              </w:rPr>
            </w:pPr>
            <w:r w:rsidRPr="00F321AC">
              <w:rPr>
                <w:rFonts w:ascii="GHEA Grapalat" w:hAnsi="GHEA Grapalat"/>
                <w:color w:val="000000"/>
                <w:lang w:val="ru-RU"/>
              </w:rPr>
              <w:t>Общая вместимость 300-320 литров. Общий объем холодильного отделения составляет не менее 240 литров. Объем морозильной камеры — не менее 58 литров. Температура холодильной камеры: 0°</w:t>
            </w:r>
            <w:r>
              <w:rPr>
                <w:rFonts w:ascii="GHEA Grapalat" w:hAnsi="GHEA Grapalat"/>
                <w:color w:val="000000"/>
              </w:rPr>
              <w:t>C</w:t>
            </w:r>
            <w:r w:rsidRPr="00F321AC">
              <w:rPr>
                <w:rFonts w:ascii="GHEA Grapalat" w:hAnsi="GHEA Grapalat"/>
                <w:color w:val="000000"/>
                <w:lang w:val="ru-RU"/>
              </w:rPr>
              <w:t xml:space="preserve"> - +6°</w:t>
            </w:r>
            <w:r>
              <w:rPr>
                <w:rFonts w:ascii="GHEA Grapalat" w:hAnsi="GHEA Grapalat"/>
                <w:color w:val="000000"/>
              </w:rPr>
              <w:t>C</w:t>
            </w:r>
            <w:r w:rsidRPr="00F321AC">
              <w:rPr>
                <w:rFonts w:ascii="GHEA Grapalat" w:hAnsi="GHEA Grapalat"/>
                <w:color w:val="000000"/>
                <w:lang w:val="ru-RU"/>
              </w:rPr>
              <w:t>, температура морозильной камеры: -18°</w:t>
            </w:r>
            <w:r>
              <w:rPr>
                <w:rFonts w:ascii="GHEA Grapalat" w:hAnsi="GHEA Grapalat"/>
                <w:color w:val="000000"/>
              </w:rPr>
              <w:t>C</w:t>
            </w:r>
            <w:r w:rsidRPr="00F321AC">
              <w:rPr>
                <w:rFonts w:ascii="GHEA Grapalat" w:hAnsi="GHEA Grapalat"/>
                <w:color w:val="000000"/>
                <w:lang w:val="ru-RU"/>
              </w:rPr>
              <w:t>. Потребление энергии: 0,1-0,15 кВт, Напряжение: 220 В.</w:t>
            </w:r>
          </w:p>
        </w:tc>
      </w:tr>
      <w:tr w:rsidR="009816FB" w:rsidRPr="00EB71AF" w:rsidTr="000B7ED8">
        <w:tc>
          <w:tcPr>
            <w:tcW w:w="830" w:type="dxa"/>
          </w:tcPr>
          <w:p w:rsidR="009816FB" w:rsidRPr="00A77C4B" w:rsidRDefault="00A77C4B" w:rsidP="00A77C4B">
            <w:pPr>
              <w:tabs>
                <w:tab w:val="left" w:pos="425"/>
              </w:tabs>
              <w:suppressAutoHyphens w:val="0"/>
              <w:autoSpaceDN/>
              <w:spacing w:after="0" w:line="240" w:lineRule="auto"/>
              <w:rPr>
                <w:rFonts w:ascii="Sylfaen" w:hAnsi="Sylfaen" w:cs="Sylfaen"/>
                <w:lang w:val="ru-RU"/>
              </w:rPr>
            </w:pPr>
            <w:r>
              <w:rPr>
                <w:rFonts w:ascii="Sylfaen" w:hAnsi="Sylfaen" w:cs="Sylfaen"/>
                <w:lang w:val="ru-RU"/>
              </w:rPr>
              <w:t>63</w:t>
            </w:r>
          </w:p>
        </w:tc>
        <w:tc>
          <w:tcPr>
            <w:tcW w:w="2199" w:type="dxa"/>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eastAsia="ru-RU"/>
              </w:rPr>
            </w:pPr>
            <w:r w:rsidRPr="00336010">
              <w:rPr>
                <w:rFonts w:ascii="GHEA Grapalat" w:eastAsia="Times New Roman" w:hAnsi="GHEA Grapalat" w:cs="Arial"/>
                <w:b/>
                <w:sz w:val="24"/>
                <w:szCs w:val="24"/>
                <w:highlight w:val="yellow"/>
                <w:lang w:eastAsia="ru-RU"/>
              </w:rPr>
              <w:t>Холодильник 200л</w:t>
            </w:r>
          </w:p>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noProof/>
                <w:color w:val="000000"/>
                <w:lang w:eastAsia="ru-RU"/>
              </w:rPr>
              <w:drawing>
                <wp:anchor distT="0" distB="0" distL="114300" distR="114300" simplePos="0" relativeHeight="251657216" behindDoc="0" locked="0" layoutInCell="1" allowOverlap="1" wp14:anchorId="6A94A4E8" wp14:editId="63874107">
                  <wp:simplePos x="0" y="0"/>
                  <wp:positionH relativeFrom="column">
                    <wp:posOffset>-676275</wp:posOffset>
                  </wp:positionH>
                  <wp:positionV relativeFrom="paragraph">
                    <wp:posOffset>6819265</wp:posOffset>
                  </wp:positionV>
                  <wp:extent cx="1205865" cy="1285240"/>
                  <wp:effectExtent l="0" t="0" r="13335" b="10160"/>
                  <wp:wrapNone/>
                  <wp:docPr id="132"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2" name="Рисунок 20" descr="https://holod.ru/pics/clean/medium/65/865_0.jpg"/>
                          <pic:cNvPicPr/>
                        </pic:nvPicPr>
                        <pic:blipFill>
                          <a:blip r:embed="rId24" cstate="print"/>
                          <a:srcRect/>
                          <a:stretch>
                            <a:fillRect/>
                          </a:stretch>
                        </pic:blipFill>
                        <pic:spPr>
                          <a:xfrm>
                            <a:off x="0" y="0"/>
                            <a:ext cx="1205901" cy="1285336"/>
                          </a:xfrm>
                          <a:prstGeom prst="rect">
                            <a:avLst/>
                          </a:prstGeom>
                          <a:noFill/>
                          <a:ln>
                            <a:noFill/>
                            <a:prstDash val="solid"/>
                          </a:ln>
                        </pic:spPr>
                      </pic:pic>
                    </a:graphicData>
                  </a:graphic>
                </wp:anchor>
              </w:drawing>
            </w:r>
            <w:r w:rsidRPr="00F321AC">
              <w:rPr>
                <w:rFonts w:ascii="GHEA Grapalat" w:eastAsia="Times New Roman" w:hAnsi="GHEA Grapalat" w:cs="Arial"/>
                <w:color w:val="000000"/>
                <w:lang w:val="ru-RU" w:eastAsia="en-GB"/>
              </w:rPr>
              <w:t xml:space="preserve">Изготовлен из нержавеющей стали, двухдверный, открывается спереди или сверху, внешние размеры: 1165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700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870 мм. Толщина стенки - 35 мм, внутренняя емкость - 200 л, имеется одна металлическая корзина.</w:t>
            </w:r>
          </w:p>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noProof/>
                <w:color w:val="000000"/>
                <w:lang w:eastAsia="ru-RU"/>
              </w:rPr>
              <w:drawing>
                <wp:anchor distT="0" distB="0" distL="114300" distR="114300" simplePos="0" relativeHeight="251658240" behindDoc="0" locked="0" layoutInCell="1" allowOverlap="1" wp14:anchorId="56D6A732" wp14:editId="03D91A76">
                  <wp:simplePos x="0" y="0"/>
                  <wp:positionH relativeFrom="column">
                    <wp:posOffset>5754370</wp:posOffset>
                  </wp:positionH>
                  <wp:positionV relativeFrom="paragraph">
                    <wp:posOffset>269875</wp:posOffset>
                  </wp:positionV>
                  <wp:extent cx="895350" cy="933450"/>
                  <wp:effectExtent l="0" t="0" r="0" b="0"/>
                  <wp:wrapNone/>
                  <wp:docPr id="133" name="Рисунок 20" descr="https://holod.ru/pics/clean/medium/65/865_0.jpg"/>
                  <wp:cNvGraphicFramePr/>
                  <a:graphic xmlns:a="http://schemas.openxmlformats.org/drawingml/2006/main">
                    <a:graphicData uri="http://schemas.openxmlformats.org/drawingml/2006/picture">
                      <pic:pic xmlns:pic="http://schemas.openxmlformats.org/drawingml/2006/picture">
                        <pic:nvPicPr>
                          <pic:cNvPr id="133" name="Рисунок 20" descr="https://holod.ru/pics/clean/medium/65/865_0.jpg"/>
                          <pic:cNvPicPr/>
                        </pic:nvPicPr>
                        <pic:blipFill>
                          <a:blip r:embed="rId24" cstate="print"/>
                          <a:srcRect/>
                          <a:stretch>
                            <a:fillRect/>
                          </a:stretch>
                        </pic:blipFill>
                        <pic:spPr>
                          <a:xfrm>
                            <a:off x="0" y="0"/>
                            <a:ext cx="895350" cy="933450"/>
                          </a:xfrm>
                          <a:prstGeom prst="rect">
                            <a:avLst/>
                          </a:prstGeom>
                          <a:noFill/>
                          <a:ln>
                            <a:noFill/>
                            <a:prstDash val="solid"/>
                          </a:ln>
                        </pic:spPr>
                      </pic:pic>
                    </a:graphicData>
                  </a:graphic>
                  <wp14:sizeRelH relativeFrom="margin">
                    <wp14:pctWidth>0</wp14:pctWidth>
                  </wp14:sizeRelH>
                  <wp14:sizeRelV relativeFrom="margin">
                    <wp14:pctHeight>0</wp14:pctHeight>
                  </wp14:sizeRelV>
                </wp:anchor>
              </w:drawing>
            </w:r>
            <w:r w:rsidRPr="00F321AC">
              <w:rPr>
                <w:rFonts w:ascii="GHEA Grapalat" w:eastAsia="Times New Roman" w:hAnsi="GHEA Grapalat" w:cs="Arial"/>
                <w:color w:val="000000"/>
                <w:lang w:val="ru-RU" w:eastAsia="en-GB"/>
              </w:rPr>
              <w:t>Мощность - 0,33 кВт, Рабочая температура - 2... -20°</w:t>
            </w:r>
            <w:r>
              <w:rPr>
                <w:rFonts w:ascii="GHEA Grapalat" w:eastAsia="Times New Roman" w:hAnsi="GHEA Grapalat" w:cs="Arial"/>
                <w:color w:val="000000"/>
                <w:lang w:val="en-GB" w:eastAsia="en-GB"/>
              </w:rPr>
              <w:t>C</w:t>
            </w:r>
            <w:r w:rsidRPr="00F321AC">
              <w:rPr>
                <w:rFonts w:ascii="GHEA Grapalat" w:eastAsia="Times New Roman" w:hAnsi="GHEA Grapalat" w:cs="Arial"/>
                <w:color w:val="000000"/>
                <w:lang w:val="ru-RU" w:eastAsia="en-GB"/>
              </w:rPr>
              <w:t>, Температура окружающей среды + 33°</w:t>
            </w:r>
            <w:r>
              <w:rPr>
                <w:rFonts w:ascii="GHEA Grapalat" w:eastAsia="Times New Roman" w:hAnsi="GHEA Grapalat" w:cs="Arial"/>
                <w:color w:val="000000"/>
                <w:lang w:val="en-GB" w:eastAsia="en-GB"/>
              </w:rPr>
              <w:t>C</w:t>
            </w:r>
            <w:r w:rsidRPr="00F321AC">
              <w:rPr>
                <w:rFonts w:ascii="GHEA Grapalat" w:eastAsia="Times New Roman" w:hAnsi="GHEA Grapalat" w:cs="Arial"/>
                <w:color w:val="000000"/>
                <w:lang w:val="ru-RU" w:eastAsia="en-GB"/>
              </w:rPr>
              <w:t xml:space="preserve">, Фреон - </w:t>
            </w:r>
            <w:r>
              <w:rPr>
                <w:rFonts w:ascii="GHEA Grapalat" w:eastAsia="Times New Roman" w:hAnsi="GHEA Grapalat" w:cs="Arial"/>
                <w:color w:val="000000"/>
                <w:lang w:val="en-GB" w:eastAsia="en-GB"/>
              </w:rPr>
              <w:t>R</w:t>
            </w:r>
            <w:r w:rsidRPr="00F321AC">
              <w:rPr>
                <w:rFonts w:ascii="GHEA Grapalat" w:eastAsia="Times New Roman" w:hAnsi="GHEA Grapalat" w:cs="Arial"/>
                <w:color w:val="000000"/>
                <w:lang w:val="ru-RU" w:eastAsia="en-GB"/>
              </w:rPr>
              <w:t>290</w:t>
            </w:r>
          </w:p>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hy-AM" w:eastAsia="en-GB"/>
              </w:rPr>
              <w:t>Класс энергоэффективности не ниже А++, Ток (В/Гц) 220-240В/ 50-60 Гц.</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Гарантийный срок составляет не менее одного года.</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                                                          </w:t>
            </w:r>
          </w:p>
          <w:p w:rsidR="009816FB" w:rsidRPr="00F321AC" w:rsidRDefault="009816FB" w:rsidP="000B7ED8">
            <w:pPr>
              <w:spacing w:after="0" w:line="240" w:lineRule="auto"/>
              <w:rPr>
                <w:rFonts w:ascii="GHEA Grapalat" w:eastAsia="Times New Roman" w:hAnsi="GHEA Grapalat" w:cs="Arial"/>
                <w:color w:val="000000"/>
                <w:lang w:val="ru-RU" w:eastAsia="en-GB"/>
              </w:rPr>
            </w:pPr>
          </w:p>
          <w:p w:rsidR="009816FB" w:rsidRPr="00F321AC" w:rsidRDefault="009816FB" w:rsidP="000B7ED8">
            <w:pPr>
              <w:spacing w:after="0" w:line="240" w:lineRule="auto"/>
              <w:rPr>
                <w:rFonts w:ascii="GHEA Grapalat" w:eastAsia="Times New Roman" w:hAnsi="GHEA Grapalat" w:cs="Arial"/>
                <w:color w:val="000000"/>
                <w:lang w:val="ru-RU" w:eastAsia="en-GB"/>
              </w:rPr>
            </w:pPr>
          </w:p>
          <w:p w:rsidR="009816FB" w:rsidRPr="00F321AC" w:rsidRDefault="009816FB" w:rsidP="000B7ED8">
            <w:pPr>
              <w:spacing w:after="0" w:line="240" w:lineRule="auto"/>
              <w:rPr>
                <w:rFonts w:ascii="GHEA Grapalat" w:eastAsia="Times New Roman" w:hAnsi="GHEA Grapalat" w:cs="Arial"/>
                <w:color w:val="000000"/>
                <w:lang w:val="ru-RU" w:eastAsia="en-GB"/>
              </w:rPr>
            </w:pPr>
          </w:p>
          <w:p w:rsidR="009816FB" w:rsidRPr="00F321AC" w:rsidRDefault="009816FB" w:rsidP="000B7ED8">
            <w:pPr>
              <w:spacing w:after="0" w:line="240" w:lineRule="auto"/>
              <w:rPr>
                <w:rFonts w:ascii="GHEA Grapalat" w:eastAsia="Times New Roman" w:hAnsi="GHEA Grapalat" w:cs="Arial"/>
                <w:color w:val="000000"/>
                <w:lang w:val="ru-RU" w:eastAsia="en-GB"/>
              </w:rPr>
            </w:pPr>
          </w:p>
        </w:tc>
      </w:tr>
      <w:tr w:rsidR="009816FB" w:rsidRPr="00EB71AF" w:rsidTr="000B7ED8">
        <w:trPr>
          <w:trHeight w:val="809"/>
        </w:trPr>
        <w:tc>
          <w:tcPr>
            <w:tcW w:w="830" w:type="dxa"/>
          </w:tcPr>
          <w:p w:rsidR="009816FB" w:rsidRPr="0068285D" w:rsidRDefault="0068285D" w:rsidP="0068285D">
            <w:pPr>
              <w:tabs>
                <w:tab w:val="left" w:pos="425"/>
              </w:tabs>
              <w:suppressAutoHyphens w:val="0"/>
              <w:autoSpaceDN/>
              <w:spacing w:after="0" w:line="240" w:lineRule="auto"/>
              <w:rPr>
                <w:rFonts w:ascii="Sylfaen" w:hAnsi="Sylfaen" w:cs="Sylfaen"/>
                <w:lang w:val="ru-RU"/>
              </w:rPr>
            </w:pPr>
            <w:r>
              <w:rPr>
                <w:rFonts w:ascii="Sylfaen" w:hAnsi="Sylfaen" w:cs="Sylfaen"/>
                <w:lang w:val="ru-RU"/>
              </w:rPr>
              <w:t>64</w:t>
            </w:r>
          </w:p>
        </w:tc>
        <w:tc>
          <w:tcPr>
            <w:tcW w:w="2199" w:type="dxa"/>
            <w:vAlign w:val="center"/>
          </w:tcPr>
          <w:p w:rsidR="009816FB" w:rsidRPr="00336010" w:rsidRDefault="009816FB" w:rsidP="000B7ED8">
            <w:pPr>
              <w:spacing w:after="0" w:line="240" w:lineRule="auto"/>
              <w:contextualSpacing/>
              <w:jc w:val="center"/>
              <w:rPr>
                <w:rFonts w:ascii="GHEA Grapalat" w:eastAsia="Times New Roman" w:hAnsi="GHEA Grapalat" w:cs="Arial"/>
                <w:b/>
                <w:sz w:val="24"/>
                <w:szCs w:val="24"/>
                <w:highlight w:val="yellow"/>
                <w:lang w:val="en-GB" w:eastAsia="en-GB"/>
              </w:rPr>
            </w:pPr>
            <w:r w:rsidRPr="00336010">
              <w:rPr>
                <w:rFonts w:ascii="GHEA Grapalat" w:eastAsia="Times New Roman" w:hAnsi="GHEA Grapalat" w:cs="Arial"/>
                <w:b/>
                <w:sz w:val="24"/>
                <w:szCs w:val="24"/>
                <w:highlight w:val="yellow"/>
                <w:lang w:eastAsia="ru-RU"/>
              </w:rPr>
              <w:t>Кондиционер</w:t>
            </w:r>
          </w:p>
        </w:tc>
        <w:tc>
          <w:tcPr>
            <w:tcW w:w="11757" w:type="dxa"/>
            <w:vAlign w:val="center"/>
          </w:tcPr>
          <w:p w:rsidR="009816FB" w:rsidRPr="00F321A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Габариты внешнего блока кондиционера до: 45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75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30 см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В)</w:t>
            </w:r>
          </w:p>
          <w:p w:rsidR="009816FB" w:rsidRPr="00F321AC" w:rsidRDefault="009816FB" w:rsidP="000B7ED8">
            <w:pPr>
              <w:pStyle w:val="a8"/>
              <w:numPr>
                <w:ilvl w:val="0"/>
                <w:numId w:val="2"/>
              </w:numPr>
              <w:tabs>
                <w:tab w:val="left" w:pos="5245"/>
              </w:tabs>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Внутренние размеры блока до: 30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70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20 см (Д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Ш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В)</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ru-RU"/>
              </w:rPr>
              <w:t>Раздельный класс или раздельный инвертор</w:t>
            </w:r>
          </w:p>
          <w:p w:rsidR="009816FB" w:rsidRDefault="009816FB" w:rsidP="000B7ED8">
            <w:pPr>
              <w:pStyle w:val="a8"/>
              <w:numPr>
                <w:ilvl w:val="0"/>
                <w:numId w:val="2"/>
              </w:numPr>
              <w:tabs>
                <w:tab w:val="left" w:pos="547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Тепловая мощность кВт до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охлаждения кВт до 2,8</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Мощность (БТЕ) ​​до 10 000</w:t>
            </w:r>
          </w:p>
          <w:p w:rsidR="009816FB" w:rsidRPr="00F321A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Мощность (охлаждение/обогрев) кВт до 1/1</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Угольный фильтр</w:t>
            </w:r>
          </w:p>
          <w:p w:rsidR="009816FB"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Тип газа R410a или R32</w:t>
            </w:r>
          </w:p>
          <w:p w:rsidR="009816FB" w:rsidRDefault="009816FB" w:rsidP="000B7ED8">
            <w:pPr>
              <w:pStyle w:val="a8"/>
              <w:numPr>
                <w:ilvl w:val="0"/>
                <w:numId w:val="2"/>
              </w:numPr>
              <w:tabs>
                <w:tab w:val="left" w:pos="4854"/>
                <w:tab w:val="left" w:pos="5566"/>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Основные режимы Отопление/Охлаждение</w:t>
            </w:r>
          </w:p>
          <w:p w:rsidR="009816FB" w:rsidRPr="00F321A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Средняя температура в режиме обогрева 250 С</w:t>
            </w:r>
          </w:p>
          <w:p w:rsidR="009816FB" w:rsidRPr="00F321A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Средняя температура в режиме охлаждения 150 С</w:t>
            </w:r>
          </w:p>
          <w:p w:rsidR="009816FB" w:rsidRPr="00F321AC" w:rsidRDefault="009816FB" w:rsidP="000B7ED8">
            <w:pPr>
              <w:pStyle w:val="a8"/>
              <w:numPr>
                <w:ilvl w:val="0"/>
                <w:numId w:val="2"/>
              </w:numPr>
              <w:spacing w:after="0" w:line="400" w:lineRule="atLeast"/>
              <w:ind w:left="0"/>
              <w:jc w:val="both"/>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Внутренний/внешний шум до 25/58 (дБ)</w:t>
            </w:r>
          </w:p>
          <w:p w:rsidR="009816FB" w:rsidRDefault="009816FB" w:rsidP="000B7ED8">
            <w:pPr>
              <w:pStyle w:val="a8"/>
              <w:numPr>
                <w:ilvl w:val="0"/>
                <w:numId w:val="2"/>
              </w:numPr>
              <w:tabs>
                <w:tab w:val="left" w:pos="5137"/>
                <w:tab w:val="left" w:pos="5563"/>
              </w:tabs>
              <w:spacing w:after="0" w:line="400" w:lineRule="atLeast"/>
              <w:ind w:left="0"/>
              <w:jc w:val="both"/>
              <w:rPr>
                <w:rFonts w:ascii="GHEA Grapalat" w:eastAsia="Times New Roman" w:hAnsi="GHEA Grapalat" w:cs="Arial"/>
                <w:color w:val="000000"/>
                <w:lang w:val="en-GB" w:eastAsia="en-GB"/>
              </w:rPr>
            </w:pPr>
            <w:r>
              <w:rPr>
                <w:rFonts w:ascii="GHEA Grapalat" w:eastAsia="Times New Roman" w:hAnsi="GHEA Grapalat" w:cs="Arial"/>
                <w:color w:val="000000"/>
                <w:lang w:val="en-GB" w:eastAsia="en-GB"/>
              </w:rPr>
              <w:t>Средняя площадь: 35 м2</w:t>
            </w:r>
          </w:p>
          <w:p w:rsidR="009816FB" w:rsidRPr="00F321AC" w:rsidRDefault="009816FB" w:rsidP="000B7ED8">
            <w:pPr>
              <w:spacing w:line="400" w:lineRule="atLeast"/>
              <w:contextualSpacing/>
              <w:jc w:val="both"/>
              <w:rPr>
                <w:rFonts w:ascii="GHEA Grapalat" w:eastAsia="Times New Roman" w:hAnsi="GHEA Grapalat" w:cs="Arial"/>
                <w:color w:val="000000"/>
                <w:lang w:val="ru-RU" w:eastAsia="en-GB"/>
              </w:rPr>
            </w:pPr>
            <w:r>
              <w:rPr>
                <w:rFonts w:ascii="GHEA Grapalat" w:eastAsia="Times New Roman" w:hAnsi="GHEA Grapalat" w:cs="Arial"/>
                <w:color w:val="000000"/>
                <w:lang w:val="hy-AM" w:eastAsia="en-GB"/>
              </w:rPr>
              <w:t>Гарантийный срок составляет не менее одного года.</w:t>
            </w:r>
          </w:p>
        </w:tc>
      </w:tr>
      <w:tr w:rsidR="009816FB" w:rsidRPr="00EB71AF" w:rsidTr="000B7ED8">
        <w:tc>
          <w:tcPr>
            <w:tcW w:w="830" w:type="dxa"/>
          </w:tcPr>
          <w:p w:rsidR="009816FB" w:rsidRPr="00157A32" w:rsidRDefault="00157A32" w:rsidP="00157A32">
            <w:pPr>
              <w:tabs>
                <w:tab w:val="left" w:pos="425"/>
              </w:tabs>
              <w:suppressAutoHyphens w:val="0"/>
              <w:autoSpaceDN/>
              <w:spacing w:after="0" w:line="240" w:lineRule="auto"/>
              <w:rPr>
                <w:rFonts w:ascii="Sylfaen" w:hAnsi="Sylfaen" w:cs="Sylfaen"/>
                <w:lang w:val="ru-RU"/>
              </w:rPr>
            </w:pPr>
            <w:r>
              <w:rPr>
                <w:rFonts w:ascii="Sylfaen" w:hAnsi="Sylfaen" w:cs="Sylfaen"/>
                <w:lang w:val="ru-RU"/>
              </w:rPr>
              <w:t>65</w:t>
            </w:r>
          </w:p>
        </w:tc>
        <w:tc>
          <w:tcPr>
            <w:tcW w:w="2199" w:type="dxa"/>
            <w:vAlign w:val="center"/>
          </w:tcPr>
          <w:p w:rsidR="009816FB" w:rsidRPr="00336010" w:rsidRDefault="009816FB" w:rsidP="000B7ED8">
            <w:pPr>
              <w:spacing w:line="400" w:lineRule="atLeast"/>
              <w:contextualSpacing/>
              <w:jc w:val="center"/>
              <w:rPr>
                <w:rFonts w:ascii="GHEA Grapalat" w:eastAsia="Times New Roman" w:hAnsi="GHEA Grapalat" w:cs="Calibri"/>
                <w:b/>
                <w:sz w:val="24"/>
                <w:szCs w:val="24"/>
                <w:highlight w:val="yellow"/>
                <w:lang w:val="en-GB" w:eastAsia="en-GB"/>
              </w:rPr>
            </w:pPr>
            <w:r w:rsidRPr="00336010">
              <w:rPr>
                <w:rFonts w:ascii="GHEA Grapalat" w:eastAsia="Times New Roman" w:hAnsi="GHEA Grapalat" w:cs="Calibri"/>
                <w:b/>
                <w:sz w:val="24"/>
                <w:szCs w:val="24"/>
                <w:highlight w:val="yellow"/>
                <w:lang w:val="hy-AM" w:eastAsia="ru-RU"/>
              </w:rPr>
              <w:t>Пылесос</w:t>
            </w:r>
          </w:p>
        </w:tc>
        <w:tc>
          <w:tcPr>
            <w:tcW w:w="11757" w:type="dxa"/>
            <w:vAlign w:val="center"/>
          </w:tcPr>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Максимальная мощность пылесоса (Вт) 2300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Тяговая мощность (Вт) 500</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Тип трубки: Телескопическая</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Тип и объем контейнера для сбора пыли Мешок 3 л</w:t>
            </w:r>
          </w:p>
          <w:p w:rsidR="009816FB"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Средство для чистки полов и ковров, мягкой мебели, углов.</w:t>
            </w:r>
          </w:p>
          <w:p w:rsidR="009816FB" w:rsidRPr="00F96A1C" w:rsidRDefault="009816FB" w:rsidP="000B7ED8">
            <w:pPr>
              <w:spacing w:after="0" w:line="240" w:lineRule="auto"/>
              <w:jc w:val="both"/>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Гарантийный срок составляет не менее одного года.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Calibri"/>
                <w:b/>
                <w:sz w:val="28"/>
                <w:szCs w:val="28"/>
                <w:lang w:val="en-GB" w:eastAsia="en-GB"/>
              </w:rPr>
              <w:t>Медицинский центр</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66</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val="hy-AM" w:eastAsia="ru-RU"/>
              </w:rPr>
            </w:pPr>
            <w:r w:rsidRPr="006C2A6C">
              <w:rPr>
                <w:rFonts w:ascii="GHEA Grapalat" w:eastAsia="Times New Roman" w:hAnsi="GHEA Grapalat" w:cs="Calibri"/>
                <w:b/>
                <w:sz w:val="24"/>
                <w:szCs w:val="24"/>
                <w:highlight w:val="yellow"/>
                <w:lang w:val="hy-AM" w:eastAsia="ru-RU"/>
              </w:rPr>
              <w:t>Рабочий стол</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Размеры стола составляют 1200 x 600 x 760 мм, он полностью изготовлен из ламинированного МДФ толщиной 18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Углы рабочей поверхности стола должны быть скруглены радиусом R= 30 мм, края должны быть оклеены пластиковой кромкой (ПВХ) толщиной 1-2 мм. Рабочая поверхность должна быть матовой.</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Передняя часть стола закрыта ПТС (передней панелью) толщиной 18 мм, размеры которой составляют 1164 х 450 х 600 мм, которая размещается под рабочей поверхностью стола, заподлицо с краем и крепится к краю (дну) рабочей поверхности и внутренней стороне боковых стенок (ножек).</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Ширина боковых стенок (ножек): 570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Края боковых стенок (ножек) следует окантовать пластиковой кромочной лентой (ПВХ) толщиной 1-2 мм, а к торцам краев той части, которая соприкасается с полом, следует прикрепить ножки высотой 5-6 мм.</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Под рабочей поверхностью стола с правой стороны должна быть открытая полка с одной дверцей размером 300 х 600 мм, а с левой стороны должна быть выдвижная полка шириной 300 х 150 мм. Полки открываются и закрываются с помощью доводчиков (слайдеров) с плавным бесшумным закрыванием.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 xml:space="preserve">Полки должны иметь овальные металлические ручки, длина которых должна быть не менее 100 мм. Соединения должны быть выполнены с использованием гарантированных и скрытых креплений.             </w:t>
            </w:r>
          </w:p>
          <w:p w:rsidR="009816FB" w:rsidRDefault="009816FB" w:rsidP="000B7ED8">
            <w:pPr>
              <w:spacing w:after="0" w:line="240" w:lineRule="auto"/>
              <w:rPr>
                <w:rFonts w:ascii="GHEA Grapalat" w:eastAsia="Times New Roman" w:hAnsi="GHEA Grapalat" w:cs="Arial"/>
                <w:color w:val="000000"/>
                <w:lang w:val="hy-AM" w:eastAsia="ru-RU"/>
              </w:rPr>
            </w:pPr>
            <w:r>
              <w:rPr>
                <w:rFonts w:ascii="GHEA Grapalat" w:eastAsia="Times New Roman" w:hAnsi="GHEA Grapalat" w:cs="Arial"/>
                <w:color w:val="000000"/>
                <w:lang w:val="hy-AM" w:eastAsia="ru-RU"/>
              </w:rPr>
              <w:t>Весь стол и пластиковая окантовка должны быть того же цвета, что и натуральное дерево, светлого оттенка.</w:t>
            </w:r>
          </w:p>
          <w:p w:rsidR="009816FB" w:rsidRDefault="009816FB" w:rsidP="000B7ED8">
            <w:pPr>
              <w:spacing w:after="0" w:line="240" w:lineRule="auto"/>
              <w:rPr>
                <w:rFonts w:ascii="GHEA Grapalat" w:eastAsia="Times New Roman" w:hAnsi="GHEA Grapalat" w:cs="Arial"/>
                <w:color w:val="000000"/>
                <w:lang w:val="hy-AM"/>
              </w:rPr>
            </w:pP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67</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Офисное кресло</w:t>
            </w:r>
          </w:p>
        </w:tc>
        <w:tc>
          <w:tcPr>
            <w:tcW w:w="11757" w:type="dxa"/>
            <w:vAlign w:val="center"/>
          </w:tcPr>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ru-RU"/>
              </w:rPr>
              <w:t>См. пункт 6 раздела «Азартные игры».</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68</w:t>
            </w:r>
          </w:p>
        </w:tc>
        <w:tc>
          <w:tcPr>
            <w:tcW w:w="2199" w:type="dxa"/>
            <w:vAlign w:val="center"/>
          </w:tcPr>
          <w:p w:rsidR="009816FB" w:rsidRPr="006C2A6C"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6C2A6C">
              <w:rPr>
                <w:rFonts w:ascii="GHEA Grapalat" w:eastAsia="Times New Roman" w:hAnsi="GHEA Grapalat" w:cs="Calibri"/>
                <w:b/>
                <w:sz w:val="24"/>
                <w:szCs w:val="24"/>
                <w:highlight w:val="yellow"/>
                <w:lang w:val="hy-AM" w:eastAsia="ru-RU"/>
              </w:rPr>
              <w:t>Высота</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Самоклеящаяся линейка высоты изготовлена ​​из экологически чистого сырья: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Виниловые обои на флизелиновой основе, состоящей из натуральных волокон.</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Легко крепится к гладкой поверхности стены.</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При удалении или разрыве не рвется и не оставляет следов на стене.</w:t>
            </w:r>
          </w:p>
          <w:p w:rsidR="009816FB" w:rsidRDefault="009816FB" w:rsidP="000B7ED8">
            <w:pPr>
              <w:spacing w:after="0" w:line="240" w:lineRule="auto"/>
              <w:rPr>
                <w:rFonts w:ascii="GHEA Grapalat" w:eastAsia="Times New Roman" w:hAnsi="GHEA Grapalat" w:cs="Arial"/>
                <w:color w:val="000000"/>
                <w:lang w:val="hy-AM"/>
              </w:rPr>
            </w:pPr>
            <w:r w:rsidRPr="00F96A1C">
              <w:rPr>
                <w:rFonts w:ascii="GHEA Grapalat" w:eastAsia="Times New Roman" w:hAnsi="GHEA Grapalat" w:cs="Arial"/>
                <w:color w:val="000000"/>
                <w:lang w:val="hy-AM" w:eastAsia="en-GB"/>
              </w:rPr>
              <w:t xml:space="preserve">                                                         </w:t>
            </w:r>
            <w:r>
              <w:rPr>
                <w:rFonts w:ascii="GHEA Grapalat" w:eastAsia="Times New Roman" w:hAnsi="GHEA Grapalat" w:cs="Arial"/>
                <w:noProof/>
                <w:color w:val="000000"/>
                <w:lang w:eastAsia="ru-RU"/>
              </w:rPr>
              <w:drawing>
                <wp:inline distT="0" distB="0" distL="0" distR="0" wp14:anchorId="3AD8C68F" wp14:editId="29461D70">
                  <wp:extent cx="1318895" cy="3289935"/>
                  <wp:effectExtent l="0" t="0" r="14605" b="5715"/>
                  <wp:docPr id="14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Рисунок 12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321924" cy="3297786"/>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69</w:t>
            </w:r>
          </w:p>
        </w:tc>
        <w:tc>
          <w:tcPr>
            <w:tcW w:w="2199" w:type="dxa"/>
            <w:vAlign w:val="center"/>
          </w:tcPr>
          <w:p w:rsidR="009816FB" w:rsidRDefault="009816FB" w:rsidP="000B7ED8">
            <w:pPr>
              <w:spacing w:line="400" w:lineRule="atLeast"/>
              <w:contextualSpacing/>
              <w:jc w:val="center"/>
              <w:rPr>
                <w:rFonts w:ascii="GHEA Grapalat" w:eastAsia="Times New Roman" w:hAnsi="GHEA Grapalat" w:cs="Calibri"/>
                <w:b/>
                <w:sz w:val="24"/>
                <w:szCs w:val="24"/>
                <w:lang w:eastAsia="ru-RU"/>
              </w:rPr>
            </w:pPr>
            <w:r w:rsidRPr="00C27BD5">
              <w:rPr>
                <w:rFonts w:ascii="GHEA Grapalat" w:eastAsia="Times New Roman" w:hAnsi="GHEA Grapalat" w:cs="Calibri"/>
                <w:b/>
                <w:sz w:val="24"/>
                <w:szCs w:val="24"/>
                <w:highlight w:val="yellow"/>
                <w:lang w:eastAsia="ru-RU"/>
              </w:rPr>
              <w:t>Весы</w:t>
            </w:r>
            <w:r>
              <w:rPr>
                <w:rFonts w:ascii="GHEA Grapalat" w:eastAsia="Times New Roman" w:hAnsi="GHEA Grapalat" w:cs="Calibri"/>
                <w:b/>
                <w:sz w:val="24"/>
                <w:szCs w:val="24"/>
                <w:lang w:eastAsia="ru-RU"/>
              </w:rPr>
              <w:t xml:space="preserve"> </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Размеры весов, постамента: 45х55 см, вес весов: 15-25 кг.</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Вес от 0 до 150 кг. С прямоугольной платформой, подставкой и стеклянным экраном с цифровым индикатором.</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lang w:val="en-GB" w:eastAsia="en-GB"/>
              </w:rPr>
            </w:pPr>
            <w:r w:rsidRPr="00F321AC">
              <w:rPr>
                <w:rFonts w:ascii="GHEA Grapalat" w:eastAsia="Times New Roman" w:hAnsi="GHEA Grapalat" w:cs="Arial"/>
                <w:color w:val="000000"/>
                <w:lang w:val="ru-RU" w:eastAsia="en-GB"/>
              </w:rPr>
              <w:t xml:space="preserve">                                                      </w:t>
            </w:r>
            <w:r>
              <w:rPr>
                <w:rFonts w:ascii="GHEA Grapalat" w:eastAsia="Times New Roman" w:hAnsi="GHEA Grapalat" w:cs="Arial"/>
                <w:noProof/>
                <w:color w:val="000000"/>
                <w:lang w:eastAsia="ru-RU"/>
              </w:rPr>
              <w:drawing>
                <wp:inline distT="0" distB="0" distL="0" distR="0" wp14:anchorId="01E42217" wp14:editId="27FC7C03">
                  <wp:extent cx="1228725" cy="1694180"/>
                  <wp:effectExtent l="0" t="0" r="9525" b="1270"/>
                  <wp:docPr id="143"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Рисунок 12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1237166" cy="1706261"/>
                          </a:xfrm>
                          <a:prstGeom prst="rect">
                            <a:avLst/>
                          </a:prstGeom>
                          <a:noFill/>
                        </pic:spPr>
                      </pic:pic>
                    </a:graphicData>
                  </a:graphic>
                </wp:inline>
              </w:drawing>
            </w:r>
          </w:p>
          <w:p w:rsidR="009816FB" w:rsidRDefault="009816FB" w:rsidP="000B7ED8">
            <w:pPr>
              <w:spacing w:after="0" w:line="240" w:lineRule="auto"/>
              <w:rPr>
                <w:rFonts w:ascii="GHEA Grapalat" w:eastAsia="Times New Roman" w:hAnsi="GHEA Grapalat" w:cs="Arial"/>
                <w:color w:val="000000"/>
              </w:rPr>
            </w:pP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70</w:t>
            </w:r>
          </w:p>
        </w:tc>
        <w:tc>
          <w:tcPr>
            <w:tcW w:w="2199" w:type="dxa"/>
            <w:vAlign w:val="center"/>
          </w:tcPr>
          <w:p w:rsidR="009816FB" w:rsidRPr="00C27BD5" w:rsidRDefault="009816FB" w:rsidP="000B7ED8">
            <w:pPr>
              <w:spacing w:line="400" w:lineRule="atLeast"/>
              <w:contextualSpacing/>
              <w:jc w:val="center"/>
              <w:rPr>
                <w:rFonts w:ascii="GHEA Grapalat" w:hAnsi="GHEA Grapalat" w:cs="Arial"/>
                <w:b/>
                <w:bCs/>
                <w:sz w:val="24"/>
                <w:szCs w:val="24"/>
                <w:highlight w:val="yellow"/>
                <w:lang w:eastAsia="ru-RU"/>
              </w:rPr>
            </w:pPr>
            <w:r w:rsidRPr="00C27BD5">
              <w:rPr>
                <w:rFonts w:ascii="GHEA Grapalat" w:hAnsi="GHEA Grapalat" w:cs="Arial"/>
                <w:b/>
                <w:bCs/>
                <w:sz w:val="24"/>
                <w:szCs w:val="24"/>
                <w:highlight w:val="yellow"/>
              </w:rPr>
              <w:t>Медицинская кушетка</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В соответствии с требованиями Постановления Правительства РА </w:t>
            </w:r>
            <w:r>
              <w:rPr>
                <w:rFonts w:ascii="GHEA Grapalat" w:eastAsia="Times New Roman" w:hAnsi="GHEA Grapalat" w:cs="Arial"/>
                <w:color w:val="000000"/>
                <w:lang w:val="en-GB" w:eastAsia="en-GB"/>
              </w:rPr>
              <w:t>N</w:t>
            </w:r>
            <w:r w:rsidRPr="00F321AC">
              <w:rPr>
                <w:rFonts w:ascii="GHEA Grapalat" w:eastAsia="Times New Roman" w:hAnsi="GHEA Grapalat" w:cs="Arial"/>
                <w:color w:val="000000"/>
                <w:lang w:val="ru-RU" w:eastAsia="en-GB"/>
              </w:rPr>
              <w:t xml:space="preserve">1239-Н от 20 сентября 2012 года и Приказа Министерства здравоохранения РА </w:t>
            </w:r>
            <w:r>
              <w:rPr>
                <w:rFonts w:ascii="GHEA Grapalat" w:eastAsia="Times New Roman" w:hAnsi="GHEA Grapalat" w:cs="Arial"/>
                <w:color w:val="000000"/>
                <w:lang w:val="en-GB" w:eastAsia="en-GB"/>
              </w:rPr>
              <w:t>N</w:t>
            </w:r>
            <w:r w:rsidRPr="00F321AC">
              <w:rPr>
                <w:rFonts w:ascii="GHEA Grapalat" w:eastAsia="Times New Roman" w:hAnsi="GHEA Grapalat" w:cs="Arial"/>
                <w:color w:val="000000"/>
                <w:lang w:val="ru-RU" w:eastAsia="en-GB"/>
              </w:rPr>
              <w:t>867.</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Размеры медицинской кушетки: 180 х 60 х 60 см.</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Общая рама изготовлена ​​из прочного металлического профиля и покрыта износостойкой порошковой краской.</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Мягкая внешняя поверхность дивана обтянута высококачественной, экологически чистой искусственной кожей, что обеспечивает комфорт.</w:t>
            </w:r>
          </w:p>
          <w:p w:rsidR="009816FB" w:rsidRPr="00F96A1C" w:rsidRDefault="009816FB" w:rsidP="000B7ED8">
            <w:pPr>
              <w:spacing w:after="0" w:line="240" w:lineRule="auto"/>
              <w:rPr>
                <w:rFonts w:ascii="GHEA Grapalat" w:eastAsia="Times New Roman" w:hAnsi="GHEA Grapalat" w:cs="Arial"/>
                <w:color w:val="000000"/>
                <w:lang w:eastAsia="en-GB"/>
              </w:rPr>
            </w:pPr>
            <w:r>
              <w:rPr>
                <w:rFonts w:ascii="GHEA Grapalat" w:eastAsia="Times New Roman" w:hAnsi="GHEA Grapalat" w:cs="Arial"/>
                <w:color w:val="000000"/>
                <w:lang w:val="en-GB" w:eastAsia="en-GB"/>
              </w:rPr>
              <w:t>Высота изголовья регулируется.</w:t>
            </w:r>
          </w:p>
          <w:p w:rsidR="009816FB" w:rsidRPr="00F96A1C" w:rsidRDefault="009816FB" w:rsidP="000B7ED8">
            <w:pPr>
              <w:spacing w:after="0" w:line="240" w:lineRule="auto"/>
              <w:rPr>
                <w:rFonts w:ascii="GHEA Grapalat" w:eastAsia="Times New Roman" w:hAnsi="GHEA Grapalat" w:cs="Arial"/>
                <w:color w:val="000000"/>
                <w:lang w:eastAsia="en-GB"/>
              </w:rPr>
            </w:pPr>
            <w:r w:rsidRPr="00F96A1C">
              <w:rPr>
                <w:rFonts w:ascii="GHEA Grapalat" w:eastAsia="Times New Roman" w:hAnsi="GHEA Grapalat" w:cs="Arial"/>
                <w:color w:val="000000"/>
                <w:lang w:eastAsia="en-GB"/>
              </w:rPr>
              <w:t xml:space="preserve"> </w:t>
            </w:r>
          </w:p>
          <w:p w:rsidR="009816FB" w:rsidRDefault="009816FB" w:rsidP="000B7ED8">
            <w:pPr>
              <w:spacing w:after="0" w:line="240" w:lineRule="auto"/>
              <w:rPr>
                <w:rFonts w:ascii="GHEA Grapalat" w:eastAsia="Times New Roman" w:hAnsi="GHEA Grapalat" w:cs="Arial"/>
                <w:color w:val="000000"/>
                <w:lang w:val="en-GB" w:eastAsia="en-GB"/>
              </w:rPr>
            </w:pPr>
            <w:r w:rsidRPr="00F96A1C">
              <w:rPr>
                <w:rFonts w:ascii="GHEA Grapalat" w:eastAsia="Times New Roman" w:hAnsi="GHEA Grapalat" w:cs="Arial"/>
                <w:color w:val="000000"/>
                <w:lang w:eastAsia="en-GB"/>
              </w:rPr>
              <w:t xml:space="preserve">              </w:t>
            </w:r>
            <w:r>
              <w:rPr>
                <w:rFonts w:ascii="GHEA Grapalat" w:eastAsia="Times New Roman" w:hAnsi="GHEA Grapalat" w:cs="Arial"/>
                <w:noProof/>
                <w:color w:val="000000"/>
                <w:lang w:eastAsia="ru-RU"/>
              </w:rPr>
              <w:drawing>
                <wp:inline distT="0" distB="0" distL="0" distR="0" wp14:anchorId="1C2E46A7" wp14:editId="36592AB1">
                  <wp:extent cx="1964055" cy="1237615"/>
                  <wp:effectExtent l="0" t="0" r="17145" b="635"/>
                  <wp:docPr id="144"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Рисунок 12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1964055" cy="1237615"/>
                          </a:xfrm>
                          <a:prstGeom prst="rect">
                            <a:avLst/>
                          </a:prstGeom>
                          <a:noFill/>
                        </pic:spPr>
                      </pic:pic>
                    </a:graphicData>
                  </a:graphic>
                </wp:inline>
              </w:drawing>
            </w:r>
            <w:r>
              <w:rPr>
                <w:rFonts w:ascii="GHEA Grapalat" w:eastAsia="Times New Roman" w:hAnsi="GHEA Grapalat" w:cs="Arial"/>
                <w:color w:val="000000"/>
                <w:lang w:val="en-GB" w:eastAsia="en-GB"/>
              </w:rPr>
              <w:t xml:space="preserve">                                          </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color w:val="000000"/>
                <w:lang w:val="en-GB" w:eastAsia="en-GB"/>
              </w:rPr>
              <w:t xml:space="preserve">                                                  </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71</w:t>
            </w:r>
          </w:p>
        </w:tc>
        <w:tc>
          <w:tcPr>
            <w:tcW w:w="2199" w:type="dxa"/>
          </w:tcPr>
          <w:p w:rsidR="009816FB" w:rsidRPr="00C27BD5" w:rsidRDefault="009816FB" w:rsidP="000B7ED8">
            <w:pPr>
              <w:spacing w:after="0" w:line="240" w:lineRule="auto"/>
              <w:jc w:val="center"/>
              <w:rPr>
                <w:rFonts w:ascii="GHEA Grapalat" w:hAnsi="GHEA Grapalat"/>
                <w:b/>
                <w:sz w:val="24"/>
                <w:highlight w:val="yellow"/>
                <w:lang w:val="hy-AM"/>
              </w:rPr>
            </w:pPr>
            <w:r w:rsidRPr="00C27BD5">
              <w:rPr>
                <w:rFonts w:ascii="GHEA Grapalat" w:eastAsia="Times New Roman" w:hAnsi="GHEA Grapalat" w:cs="Calibri"/>
                <w:b/>
                <w:sz w:val="24"/>
                <w:szCs w:val="24"/>
                <w:highlight w:val="yellow"/>
                <w:lang w:val="hy-AM" w:eastAsia="ru-RU"/>
              </w:rPr>
              <w:t>Таблица проверки зрения (таблица Орловой или Головина-Сивцева)</w:t>
            </w:r>
          </w:p>
        </w:tc>
        <w:tc>
          <w:tcPr>
            <w:tcW w:w="11757" w:type="dxa"/>
          </w:tcPr>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 соответствии с требованиями Постановления Правительства РА N 1239-Н от 20 сентября 2012 года и Приказа Министерства здравоохранения РА N 867. Данная таблица содержит ряды печатных букв (всего 12 рядов), отступы, размер букв уменьшается сверху вниз по ряду. С левой стороны каждого ряда указано расстояние D (в метрах), с которого человек с нормальным зрением должен их видеть (для верхнего ряда: 50,0 метров, для нижнего ряда: 2,5 метра). Величина V (в условных единицах) указана справа в каждой строке. Это острота зрения, необходимая для чтения букв с расстояния 5 метров (0,1, если глаз видит только верхний ряд, 2,0, если он видит нижний ряд). Зрение считается нормальным (1,0), если человек может видеть десятую строку с расстояния 5 метров каждым глазом. Чтобы рассчитать размер букв в конкретной строке (с погрешностью около 1 миллиметра), необходимо разделить на размер 7 миллиметров по шкале. Таким образом, размер букв в верхнем ряду составит 70 миллиметров (V = 0,1), а в нижнем ряду — 3,5 миллиметра (V = 2). При проверке остроты зрения с другого расстояния (менее 0,1, если человек не узнает буквы в верхнем ряду с 5 метров) испытуемого приближают к таблице и спрашивают через каждые 0,5 метра до тех пор, пока он правильно не назовет буквы в верхнем ряду. Показатель остроты зрения рассчитывается по следующей формуле: V = d/D, где V — острота зрения, D — расстояние, с которого проводится исследование, а D — расстояние, на котором нормальный глаз видит данную серию. Печать должна быть выполнена качественными материалами, чтобы не создавать дополнительную нагрузку на глаза при осмотре. Используемые материалы должны быть качественными и износостойкими. Образцы должны быть согласованы с заказчиком перед поставкой и по первому требованию должен быть предоставлен сертификат соответствия, качества или равнозначный документ (например, заключение независимой экспертной организации). Гарантийное обслуживание сроком не менее 1 года должно быть установлено с целью устранения, ремонта и/или замены производственных дефектов и возможных несоответствий.</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noProof/>
                <w:color w:val="000000"/>
                <w:lang w:eastAsia="ru-RU"/>
              </w:rPr>
              <w:drawing>
                <wp:inline distT="0" distB="0" distL="0" distR="0" wp14:anchorId="15C7A0B8" wp14:editId="266D7336">
                  <wp:extent cx="7658100" cy="3219450"/>
                  <wp:effectExtent l="0" t="0" r="0" b="0"/>
                  <wp:docPr id="1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7658100" cy="3219450"/>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72</w:t>
            </w:r>
          </w:p>
        </w:tc>
        <w:tc>
          <w:tcPr>
            <w:tcW w:w="2199" w:type="dxa"/>
            <w:vAlign w:val="center"/>
          </w:tcPr>
          <w:p w:rsidR="009816FB" w:rsidRDefault="009816FB" w:rsidP="000B7ED8">
            <w:pPr>
              <w:spacing w:line="400" w:lineRule="atLeast"/>
              <w:contextualSpacing/>
              <w:jc w:val="center"/>
              <w:rPr>
                <w:rFonts w:ascii="GHEA Grapalat" w:hAnsi="GHEA Grapalat" w:cs="Arial"/>
                <w:b/>
                <w:bCs/>
                <w:sz w:val="24"/>
                <w:szCs w:val="24"/>
                <w:lang w:val="hy-AM"/>
              </w:rPr>
            </w:pPr>
            <w:r w:rsidRPr="00C27BD5">
              <w:rPr>
                <w:rFonts w:ascii="GHEA Grapalat" w:hAnsi="GHEA Grapalat" w:cs="Arial"/>
                <w:b/>
                <w:bCs/>
                <w:sz w:val="24"/>
                <w:szCs w:val="24"/>
                <w:highlight w:val="yellow"/>
              </w:rPr>
              <w:t>Тонометр</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Корпус тонометра из алюминия или пластика. Груша из латекса для накачивания манжеты. Металлический клапан. Эргономичная ручка из нержавеющей стали.</w:t>
            </w:r>
            <w:r w:rsidRPr="00F96A1C">
              <w:rPr>
                <w:rFonts w:ascii="GHEA Grapalat" w:eastAsia="Times New Roman" w:hAnsi="GHEA Grapalat" w:cs="Arial"/>
                <w:color w:val="000000"/>
                <w:lang w:val="hy-AM" w:eastAsia="en-GB"/>
              </w:rPr>
              <w:br/>
              <w:t>Точно контролируемый износостойкий выпускной клапан. Микрофильтры защищают выпускной клапан и измерительную систему. Имеет клейкую манжету для взрослых. Специально закаленная износостойкая медно-бериллиевая мембрана. Мембрана выдерживает до 600 мм рт. ст. с. избыточное давление.</w:t>
            </w:r>
          </w:p>
          <w:p w:rsidR="009816FB" w:rsidRPr="00F96A1C" w:rsidRDefault="009816FB" w:rsidP="000B7ED8">
            <w:pPr>
              <w:spacing w:after="0" w:line="240" w:lineRule="auto"/>
              <w:rPr>
                <w:rFonts w:ascii="GHEA Grapalat" w:eastAsia="Times New Roman" w:hAnsi="GHEA Grapalat" w:cs="Arial"/>
                <w:color w:val="000000"/>
                <w:lang w:val="hy-AM" w:eastAsia="ru-RU"/>
              </w:rPr>
            </w:pPr>
            <w:r w:rsidRPr="00F96A1C">
              <w:rPr>
                <w:rFonts w:ascii="GHEA Grapalat" w:eastAsia="Times New Roman" w:hAnsi="GHEA Grapalat" w:cs="Arial"/>
                <w:color w:val="000000"/>
                <w:lang w:val="hy-AM" w:eastAsia="en-GB"/>
              </w:rPr>
              <w:t>Медицинский стетоскоп. Максимально допустимая погрешность прибора +/- 3 мм рт. ст. Считываемость до 300 мм рт. ст. с. Алюминиевая шкала с диапазоном. 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4FE99337" wp14:editId="4EC19273">
                  <wp:extent cx="2243455" cy="1800225"/>
                  <wp:effectExtent l="0" t="0" r="4445" b="9525"/>
                  <wp:docPr id="146" name="Рисунок 125" descr="C:\Users\Manukyan\Desktop\81y4okkmtvL._AC_SL1500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Рисунок 125" descr="C:\Users\Manukyan\Desktop\81y4okkmtvL._AC_SL1500_.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2249599" cy="180567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73</w:t>
            </w:r>
          </w:p>
        </w:tc>
        <w:tc>
          <w:tcPr>
            <w:tcW w:w="2199" w:type="dxa"/>
            <w:vAlign w:val="center"/>
          </w:tcPr>
          <w:p w:rsidR="009816FB" w:rsidRDefault="009816FB" w:rsidP="000B7ED8">
            <w:pPr>
              <w:spacing w:after="0" w:line="240" w:lineRule="auto"/>
              <w:contextualSpacing/>
              <w:jc w:val="center"/>
              <w:rPr>
                <w:rFonts w:ascii="GHEA Grapalat" w:hAnsi="GHEA Grapalat" w:cs="Arial"/>
                <w:b/>
                <w:bCs/>
                <w:sz w:val="24"/>
                <w:szCs w:val="24"/>
                <w:lang w:val="hy-AM"/>
              </w:rPr>
            </w:pPr>
            <w:r w:rsidRPr="00C27BD5">
              <w:rPr>
                <w:rFonts w:ascii="GHEA Grapalat" w:eastAsia="Times New Roman" w:hAnsi="GHEA Grapalat" w:cs="Calibri"/>
                <w:b/>
                <w:sz w:val="24"/>
                <w:szCs w:val="24"/>
                <w:highlight w:val="yellow"/>
                <w:lang w:val="hy-AM" w:eastAsia="ru-RU"/>
              </w:rPr>
              <w:t>Медицинский термометр (электронный)</w:t>
            </w:r>
            <w:r>
              <w:rPr>
                <w:rFonts w:ascii="GHEA Grapalat" w:eastAsia="Times New Roman" w:hAnsi="GHEA Grapalat" w:cs="Calibri"/>
                <w:b/>
                <w:sz w:val="24"/>
                <w:szCs w:val="24"/>
                <w:lang w:val="hy-AM" w:eastAsia="ru-RU"/>
              </w:rPr>
              <w:t>)</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Методы измерения: аксиллярный (подмышечный), оральный, ректальный.</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Время измерения: около 60 секунд.</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Звуковой сигнал, свидетельствующий об окончании измерения.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Память последнего измерения.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Сменная батарея.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Автоматическое отключение через 10 минут использования для продления срока службы батареи.</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Допустимые пределы погрешности измерения составляют +/- 0,1 °C.</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Кейс для хранения.</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Гарантийный срок составляет не менее одного года.</w:t>
            </w:r>
          </w:p>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Arial"/>
                <w:noProof/>
                <w:color w:val="000000"/>
                <w:lang w:eastAsia="ru-RU"/>
              </w:rPr>
              <w:drawing>
                <wp:inline distT="0" distB="0" distL="0" distR="0" wp14:anchorId="731C2E13" wp14:editId="1B20891D">
                  <wp:extent cx="2037080" cy="1209675"/>
                  <wp:effectExtent l="0" t="0" r="1270" b="9525"/>
                  <wp:docPr id="147" name="Рисунок 126" descr="C:\Users\Manukyan\Desktop\unnam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Рисунок 126" descr="C:\Users\Manukyan\Desktop\unnamed.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067489" cy="1227628"/>
                          </a:xfrm>
                          <a:prstGeom prst="rect">
                            <a:avLst/>
                          </a:prstGeom>
                          <a:noFill/>
                          <a:ln>
                            <a:noFill/>
                          </a:ln>
                        </pic:spPr>
                      </pic:pic>
                    </a:graphicData>
                  </a:graphic>
                </wp:inline>
              </w:drawing>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74</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Стеклянный шкаф для предметов первой необходимости</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 соответствии с требованиями Постановления Правительства РА N1239-Н от 20 сентября 2012 года и Приказа Министерства здравоохранения РА N867.</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Размеры шкафа для медицинского оборудования составляют 600 x 450 x 900 мм (Д x Ш x В), он разделен посередине одной полкой. Каркас изготовлен из металла, имеет две стеклянные двери, три полки из закаленного стекла.</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Все углы должны быть сварены под углом 45 градусов. Сварные швы должны быть гладкими и обработанными.</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Металлические детали должны быть окрашены высококачественной порошковой краской.</w:t>
            </w:r>
          </w:p>
          <w:p w:rsidR="009816FB" w:rsidRDefault="009816FB" w:rsidP="000B7ED8">
            <w:pPr>
              <w:spacing w:after="0" w:line="240" w:lineRule="auto"/>
              <w:rPr>
                <w:rFonts w:ascii="GHEA Grapalat" w:eastAsia="Times New Roman" w:hAnsi="GHEA Grapalat" w:cs="Arial"/>
                <w:color w:val="000000"/>
              </w:rPr>
            </w:pPr>
            <w:proofErr w:type="gramStart"/>
            <w:r>
              <w:rPr>
                <w:rFonts w:ascii="GHEA Grapalat" w:eastAsia="Times New Roman" w:hAnsi="GHEA Grapalat" w:cs="Arial"/>
                <w:color w:val="000000"/>
                <w:lang w:val="en-GB" w:eastAsia="en-GB"/>
              </w:rPr>
              <w:t>20 см</w:t>
            </w:r>
            <w:proofErr w:type="gramEnd"/>
            <w:r>
              <w:rPr>
                <w:rFonts w:ascii="GHEA Grapalat" w:eastAsia="Times New Roman" w:hAnsi="GHEA Grapalat" w:cs="Arial"/>
                <w:color w:val="000000"/>
                <w:lang w:val="en-GB" w:eastAsia="en-GB"/>
              </w:rPr>
              <w:t xml:space="preserve"> над землей.</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75</w:t>
            </w:r>
          </w:p>
        </w:tc>
        <w:tc>
          <w:tcPr>
            <w:tcW w:w="2199" w:type="dxa"/>
            <w:vAlign w:val="center"/>
          </w:tcPr>
          <w:p w:rsidR="009816FB" w:rsidRPr="009604D0" w:rsidRDefault="009816FB" w:rsidP="000B7ED8">
            <w:pPr>
              <w:spacing w:after="0" w:line="240" w:lineRule="auto"/>
              <w:contextualSpacing/>
              <w:jc w:val="center"/>
              <w:rPr>
                <w:rFonts w:ascii="GHEA Grapalat" w:eastAsia="Times New Roman" w:hAnsi="GHEA Grapalat" w:cs="Calibri"/>
                <w:b/>
                <w:sz w:val="24"/>
                <w:szCs w:val="24"/>
                <w:highlight w:val="yellow"/>
                <w:lang w:val="hy-AM" w:eastAsia="ru-RU"/>
              </w:rPr>
            </w:pPr>
            <w:r w:rsidRPr="009604D0">
              <w:rPr>
                <w:rFonts w:ascii="GHEA Grapalat" w:eastAsia="Times New Roman" w:hAnsi="GHEA Grapalat" w:cs="Calibri"/>
                <w:b/>
                <w:sz w:val="24"/>
                <w:szCs w:val="24"/>
                <w:highlight w:val="yellow"/>
                <w:lang w:val="hy-AM" w:eastAsia="ru-RU"/>
              </w:rPr>
              <w:t>Маленький холодильник для лекарств</w:t>
            </w:r>
          </w:p>
        </w:tc>
        <w:tc>
          <w:tcPr>
            <w:tcW w:w="11757" w:type="dxa"/>
            <w:vAlign w:val="center"/>
          </w:tcPr>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Однокамерный холодильник, цвет белый.</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Размеры: 90 x 60 x 55 см (ШxГxВ).</w:t>
            </w:r>
          </w:p>
          <w:p w:rsidR="009816FB" w:rsidRPr="00F96A1C" w:rsidRDefault="009816FB" w:rsidP="000B7ED8">
            <w:pPr>
              <w:spacing w:after="0" w:line="240" w:lineRule="auto"/>
              <w:rPr>
                <w:rFonts w:ascii="GHEA Grapalat" w:eastAsia="Times New Roman" w:hAnsi="GHEA Grapalat" w:cs="Arial"/>
                <w:color w:val="000000"/>
                <w:lang w:val="hy-AM" w:eastAsia="en-GB"/>
              </w:rPr>
            </w:pPr>
            <w:r w:rsidRPr="00F96A1C">
              <w:rPr>
                <w:rFonts w:ascii="GHEA Grapalat" w:eastAsia="Times New Roman" w:hAnsi="GHEA Grapalat" w:cs="Arial"/>
                <w:color w:val="000000"/>
                <w:lang w:val="hy-AM" w:eastAsia="en-GB"/>
              </w:rPr>
              <w:t>Общая вместимость не менее 120 литров.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Система охлаждения: De Frost.</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Класс энергоэффективности: А++.</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Ток: (В/Гц) 220-240В/ 50-60 Гц.</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Уровень шума до 45 (дБ).</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Количество компрессоров: 1 шт.  </w:t>
            </w:r>
          </w:p>
          <w:p w:rsidR="009816FB" w:rsidRPr="00F321AC" w:rsidRDefault="009816FB" w:rsidP="000B7ED8">
            <w:pPr>
              <w:spacing w:after="0" w:line="240" w:lineRule="auto"/>
              <w:rPr>
                <w:rFonts w:ascii="GHEA Grapalat" w:eastAsia="Times New Roman" w:hAnsi="GHEA Grapalat" w:cs="Arial"/>
                <w:color w:val="000000"/>
                <w:lang w:val="ru-RU"/>
              </w:rPr>
            </w:pPr>
            <w:r w:rsidRPr="00F321AC">
              <w:rPr>
                <w:rFonts w:ascii="GHEA Grapalat" w:eastAsia="Times New Roman" w:hAnsi="GHEA Grapalat" w:cs="Arial"/>
                <w:color w:val="000000"/>
                <w:lang w:val="ru-RU" w:eastAsia="en-GB"/>
              </w:rPr>
              <w:t>Гарантийный срок составляет не менее 1 года.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F321AC" w:rsidRDefault="009816FB" w:rsidP="000B7ED8">
            <w:pPr>
              <w:spacing w:line="400" w:lineRule="atLeast"/>
              <w:contextualSpacing/>
              <w:jc w:val="center"/>
              <w:rPr>
                <w:rFonts w:ascii="GHEA Grapalat" w:eastAsia="Times New Roman" w:hAnsi="GHEA Grapalat" w:cs="Calibri"/>
                <w:b/>
                <w:sz w:val="24"/>
                <w:szCs w:val="24"/>
                <w:lang w:val="ru-RU"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eastAsia="Times New Roman" w:hAnsi="GHEA Grapalat" w:cs="Calibri"/>
                <w:b/>
                <w:sz w:val="28"/>
                <w:szCs w:val="28"/>
                <w:lang w:val="en-GB" w:eastAsia="ru-RU"/>
              </w:rPr>
              <w:t>Прачечная</w:t>
            </w:r>
          </w:p>
        </w:tc>
      </w:tr>
      <w:tr w:rsidR="009816FB"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76</w:t>
            </w:r>
          </w:p>
        </w:tc>
        <w:tc>
          <w:tcPr>
            <w:tcW w:w="2199" w:type="dxa"/>
            <w:vAlign w:val="center"/>
          </w:tcPr>
          <w:p w:rsidR="009816FB" w:rsidRDefault="009816FB" w:rsidP="000B7ED8">
            <w:pPr>
              <w:spacing w:after="0" w:line="240" w:lineRule="auto"/>
              <w:contextualSpacing/>
              <w:jc w:val="center"/>
              <w:rPr>
                <w:rFonts w:ascii="GHEA Grapalat" w:eastAsia="Times New Roman" w:hAnsi="GHEA Grapalat" w:cs="Calibri"/>
                <w:b/>
                <w:sz w:val="24"/>
                <w:szCs w:val="24"/>
                <w:lang w:eastAsia="ru-RU"/>
              </w:rPr>
            </w:pPr>
            <w:r w:rsidRPr="003F0EDD">
              <w:rPr>
                <w:rFonts w:ascii="GHEA Grapalat" w:eastAsia="Times New Roman" w:hAnsi="GHEA Grapalat" w:cs="Calibri"/>
                <w:b/>
                <w:sz w:val="24"/>
                <w:szCs w:val="24"/>
                <w:highlight w:val="yellow"/>
                <w:lang w:val="hy-AM" w:eastAsia="ru-RU"/>
              </w:rPr>
              <w:t>Стиральная машина с сушкой</w:t>
            </w:r>
          </w:p>
        </w:tc>
        <w:tc>
          <w:tcPr>
            <w:tcW w:w="11757" w:type="dxa"/>
            <w:vAlign w:val="center"/>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Тип: Уход за лицом</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Тип управления: Электронное</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Класс: А++</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Сушка: Конденсация</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Мощность стирки, вес (кг): 8 кг</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Максимальная скорость (об/мин): 1600</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Количество программ: 12</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Количество режимов 5</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Максимальный уровень шума (дБ): Стирка 57, Отжим 74</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Мощность: 2100 Вт</w:t>
            </w:r>
          </w:p>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Особенности: защита от случайного подключения, задержка подключения</w:t>
            </w:r>
          </w:p>
          <w:p w:rsidR="009816FB" w:rsidRPr="002D7975"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 xml:space="preserve">Размер: 85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60 </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 xml:space="preserve"> 65 см (Ш</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Д</w:t>
            </w:r>
            <w:r>
              <w:rPr>
                <w:rFonts w:ascii="GHEA Grapalat" w:eastAsia="Times New Roman" w:hAnsi="GHEA Grapalat" w:cs="Arial"/>
                <w:color w:val="000000"/>
                <w:lang w:val="en-GB" w:eastAsia="en-GB"/>
              </w:rPr>
              <w:t>x</w:t>
            </w:r>
            <w:r w:rsidRPr="00F321AC">
              <w:rPr>
                <w:rFonts w:ascii="GHEA Grapalat" w:eastAsia="Times New Roman" w:hAnsi="GHEA Grapalat" w:cs="Arial"/>
                <w:color w:val="000000"/>
                <w:lang w:val="ru-RU" w:eastAsia="en-GB"/>
              </w:rPr>
              <w:t>В)</w:t>
            </w:r>
          </w:p>
          <w:p w:rsidR="009816FB" w:rsidRPr="002D7975" w:rsidRDefault="009816FB" w:rsidP="000B7ED8">
            <w:pPr>
              <w:spacing w:after="0" w:line="240" w:lineRule="auto"/>
              <w:rPr>
                <w:rFonts w:ascii="GHEA Grapalat" w:eastAsia="Times New Roman" w:hAnsi="GHEA Grapalat" w:cs="Arial"/>
                <w:color w:val="000000"/>
                <w:lang w:val="ru-RU" w:eastAsia="ru-RU"/>
              </w:rPr>
            </w:pPr>
            <w:r w:rsidRPr="00F321AC">
              <w:rPr>
                <w:rFonts w:ascii="GHEA Grapalat" w:eastAsia="Times New Roman" w:hAnsi="GHEA Grapalat" w:cs="Arial"/>
                <w:color w:val="000000"/>
                <w:lang w:val="ru-RU" w:eastAsia="en-GB"/>
              </w:rPr>
              <w:t>Гарантийный срок составляет не менее одного года.</w:t>
            </w:r>
          </w:p>
        </w:tc>
      </w:tr>
      <w:tr w:rsidR="009816FB" w:rsidTr="000B7ED8">
        <w:tc>
          <w:tcPr>
            <w:tcW w:w="830" w:type="dxa"/>
            <w:tcBorders>
              <w:right w:val="nil"/>
            </w:tcBorders>
          </w:tcPr>
          <w:p w:rsidR="009816FB" w:rsidRDefault="009816FB" w:rsidP="000B7ED8">
            <w:pPr>
              <w:suppressAutoHyphens w:val="0"/>
              <w:autoSpaceDN/>
              <w:spacing w:after="0" w:line="240" w:lineRule="auto"/>
              <w:rPr>
                <w:rFonts w:ascii="Sylfaen" w:hAnsi="Sylfaen" w:cs="Sylfaen"/>
                <w:lang w:val="hy-AM"/>
              </w:rPr>
            </w:pPr>
          </w:p>
        </w:tc>
        <w:tc>
          <w:tcPr>
            <w:tcW w:w="2199" w:type="dxa"/>
            <w:tcBorders>
              <w:left w:val="nil"/>
              <w:right w:val="nil"/>
            </w:tcBorders>
            <w:vAlign w:val="center"/>
          </w:tcPr>
          <w:p w:rsidR="009816FB" w:rsidRPr="002A5B78" w:rsidRDefault="009816FB" w:rsidP="000B7ED8">
            <w:pPr>
              <w:spacing w:line="400" w:lineRule="atLeast"/>
              <w:contextualSpacing/>
              <w:jc w:val="center"/>
              <w:rPr>
                <w:rFonts w:ascii="GHEA Grapalat" w:eastAsia="Times New Roman" w:hAnsi="GHEA Grapalat" w:cs="Calibri"/>
                <w:b/>
                <w:sz w:val="24"/>
                <w:szCs w:val="24"/>
                <w:lang w:val="ru-RU" w:eastAsia="ru-RU"/>
              </w:rPr>
            </w:pPr>
          </w:p>
        </w:tc>
        <w:tc>
          <w:tcPr>
            <w:tcW w:w="11757" w:type="dxa"/>
            <w:tcBorders>
              <w:left w:val="nil"/>
            </w:tcBorders>
            <w:vAlign w:val="center"/>
          </w:tcPr>
          <w:p w:rsidR="009816FB" w:rsidRDefault="009816FB" w:rsidP="000B7ED8">
            <w:pPr>
              <w:spacing w:after="0" w:line="240" w:lineRule="auto"/>
              <w:rPr>
                <w:rFonts w:ascii="GHEA Grapalat" w:eastAsia="Times New Roman" w:hAnsi="GHEA Grapalat" w:cs="Arial"/>
                <w:color w:val="000000"/>
              </w:rPr>
            </w:pPr>
            <w:r>
              <w:rPr>
                <w:rFonts w:ascii="GHEA Grapalat" w:hAnsi="GHEA Grapalat"/>
                <w:b/>
                <w:sz w:val="28"/>
                <w:szCs w:val="28"/>
                <w:lang w:val="en-GB" w:eastAsia="en-GB"/>
              </w:rPr>
              <w:t>Компьютерное оборудование</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77</w:t>
            </w:r>
          </w:p>
        </w:tc>
        <w:tc>
          <w:tcPr>
            <w:tcW w:w="2199" w:type="dxa"/>
          </w:tcPr>
          <w:p w:rsidR="009816FB" w:rsidRPr="00816AC2" w:rsidRDefault="009816FB" w:rsidP="000B7ED8">
            <w:pPr>
              <w:spacing w:after="0" w:line="240" w:lineRule="auto"/>
              <w:ind w:left="43"/>
              <w:contextualSpacing/>
              <w:jc w:val="center"/>
              <w:rPr>
                <w:rFonts w:ascii="GHEA Grapalat" w:hAnsi="GHEA Grapalat"/>
                <w:b/>
                <w:sz w:val="24"/>
                <w:szCs w:val="24"/>
                <w:highlight w:val="yellow"/>
                <w:shd w:val="clear" w:color="auto" w:fill="FFFFFF"/>
              </w:rPr>
            </w:pPr>
            <w:r w:rsidRPr="00816AC2">
              <w:rPr>
                <w:rFonts w:ascii="GHEA Grapalat" w:hAnsi="GHEA Grapalat"/>
                <w:b/>
                <w:sz w:val="24"/>
                <w:szCs w:val="24"/>
                <w:highlight w:val="yellow"/>
                <w:shd w:val="clear" w:color="auto" w:fill="FFFFFF"/>
              </w:rPr>
              <w:t>Компьютер</w:t>
            </w:r>
          </w:p>
          <w:p w:rsidR="009816FB" w:rsidRDefault="009816FB" w:rsidP="000B7ED8">
            <w:pPr>
              <w:spacing w:after="0" w:line="240" w:lineRule="auto"/>
              <w:ind w:left="43"/>
              <w:contextualSpacing/>
              <w:jc w:val="center"/>
              <w:rPr>
                <w:rFonts w:ascii="GHEA Grapalat" w:hAnsi="GHEA Grapalat"/>
                <w:sz w:val="24"/>
                <w:szCs w:val="24"/>
                <w:lang w:eastAsia="ru-RU"/>
              </w:rPr>
            </w:pPr>
            <w:r w:rsidRPr="00816AC2">
              <w:rPr>
                <w:rFonts w:ascii="GHEA Grapalat" w:hAnsi="GHEA Grapalat"/>
                <w:b/>
                <w:sz w:val="24"/>
                <w:szCs w:val="24"/>
                <w:highlight w:val="yellow"/>
                <w:shd w:val="clear" w:color="auto" w:fill="FFFFFF"/>
              </w:rPr>
              <w:t>все в одном</w:t>
            </w:r>
          </w:p>
        </w:tc>
        <w:tc>
          <w:tcPr>
            <w:tcW w:w="11757" w:type="dxa"/>
          </w:tcPr>
          <w:p w:rsidR="009816FB" w:rsidRDefault="009816FB" w:rsidP="000B7ED8">
            <w:pPr>
              <w:spacing w:after="0" w:line="240" w:lineRule="auto"/>
              <w:rPr>
                <w:rFonts w:ascii="GHEA Grapalat" w:eastAsia="Times New Roman" w:hAnsi="GHEA Grapalat" w:cs="Arial"/>
                <w:color w:val="000000"/>
                <w:lang w:val="es-ES"/>
              </w:rPr>
            </w:pPr>
            <w:r w:rsidRPr="00E51E9F">
              <w:rPr>
                <w:rFonts w:ascii="GHEA Grapalat" w:eastAsia="Times New Roman" w:hAnsi="GHEA Grapalat" w:cs="Arial"/>
                <w:color w:val="000000"/>
                <w:lang w:val="hy-AM" w:eastAsia="en-GB"/>
              </w:rPr>
              <w:t>Моноблок: не менее Дисплей: диагональ (23,8") FHD (1920x1080) Led или антибликовый экран. Мощность: внешний блок питания не более 75 Вт. Процессор: Intel i3 не менее 12-го поколения. Количество ядер: не менее 4, количество потоков: не менее 8, базовая частота: не менее 2,1 ГГц, максимальная 4,4 ГГц, кэш-память: не менее 4 МБ. Видеокарта: встроенная, не менее Intel® UHD Graphics, установленная ОЗУ: не менее 8 Гб, DDR4-2666 SDRAM Примечание по стандартной памяти: Скорость передачи данных до 2666 частота: SSD 256 ГБ PCLnVme: Встроенная звуковая карта Rj45 Ethernet высокопроизводительный внутренний динамик, комбинированный разъем для микрофона/наушников, линейный вход и линейный выход на задней панели (3,5 мм). Связь: Wi-Fi 802.11ac: Веб-камера: FHD веб-камера не менее 5 мп со встроенным двунаправленным цифровым микрофоном, максимальное разрешение 1920x1080. Входы и соединения 1HDML-выход, 1 комбинированный разъем для наушников/микрофона, 1 разъем питания, 1Rj-45, не менее 2 USB 2.0 и 2 USB 3.1. Шнур питания, двухполюсная вилка. Клавиатура с заводскими английскими и русскими шрифтами, оптическая мышь. Компьютер, клавиатура, мышь того же производителя, входят в заводской комплект. Сборка и упаковка заводские. Гарантийный срок не менее одного года.</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78</w:t>
            </w:r>
          </w:p>
        </w:tc>
        <w:tc>
          <w:tcPr>
            <w:tcW w:w="2199" w:type="dxa"/>
          </w:tcPr>
          <w:p w:rsidR="009816FB" w:rsidRDefault="009816FB" w:rsidP="000B7ED8">
            <w:pPr>
              <w:spacing w:after="0" w:line="240" w:lineRule="auto"/>
              <w:ind w:left="43"/>
              <w:contextualSpacing/>
              <w:jc w:val="center"/>
              <w:rPr>
                <w:rFonts w:ascii="GHEA Grapalat" w:hAnsi="GHEA Grapalat"/>
                <w:b/>
                <w:sz w:val="24"/>
                <w:szCs w:val="24"/>
                <w:lang w:val="hy-AM" w:eastAsia="ru-RU"/>
              </w:rPr>
            </w:pPr>
            <w:r w:rsidRPr="00825662">
              <w:rPr>
                <w:rFonts w:ascii="GHEA Grapalat" w:hAnsi="GHEA Grapalat"/>
                <w:b/>
                <w:bCs/>
                <w:spacing w:val="-5"/>
                <w:sz w:val="24"/>
                <w:szCs w:val="24"/>
                <w:highlight w:val="yellow"/>
              </w:rPr>
              <w:t>Источник бесперебойного питания (ИБП)</w:t>
            </w:r>
            <w:r>
              <w:rPr>
                <w:rFonts w:ascii="GHEA Grapalat" w:hAnsi="GHEA Grapalat"/>
                <w:b/>
                <w:bCs/>
                <w:spacing w:val="-5"/>
                <w:sz w:val="24"/>
                <w:szCs w:val="24"/>
              </w:rPr>
              <w:t>)</w:t>
            </w:r>
          </w:p>
        </w:tc>
        <w:tc>
          <w:tcPr>
            <w:tcW w:w="11757" w:type="dxa"/>
          </w:tcPr>
          <w:p w:rsidR="009816FB" w:rsidRPr="009F4964" w:rsidRDefault="009816FB" w:rsidP="000B7ED8">
            <w:pPr>
              <w:spacing w:after="0" w:line="240" w:lineRule="auto"/>
              <w:rPr>
                <w:rFonts w:ascii="GHEA Grapalat" w:eastAsia="Times New Roman" w:hAnsi="GHEA Grapalat"/>
                <w:bCs/>
                <w:sz w:val="24"/>
                <w:szCs w:val="24"/>
                <w:lang w:val="hy-AM"/>
              </w:rPr>
            </w:pPr>
            <w:r w:rsidRPr="009F4964">
              <w:rPr>
                <w:rFonts w:ascii="GHEA Grapalat" w:eastAsia="Times New Roman" w:hAnsi="GHEA Grapalat" w:cs="Arial"/>
                <w:color w:val="000000"/>
                <w:lang w:val="hy-AM" w:eastAsia="en-GB"/>
              </w:rPr>
              <w:t>Источники бесперебойного питания: UPS APC или эквивалент FSP или эквивалент Legrand. Количество розеток: 4, тип питания 220В, мощность не менее 650 Вольт/Ампер/</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79</w:t>
            </w:r>
          </w:p>
        </w:tc>
        <w:tc>
          <w:tcPr>
            <w:tcW w:w="2199" w:type="dxa"/>
          </w:tcPr>
          <w:p w:rsidR="009816FB" w:rsidRDefault="009816FB" w:rsidP="000B7ED8">
            <w:pPr>
              <w:spacing w:after="0" w:line="240" w:lineRule="auto"/>
              <w:ind w:left="43"/>
              <w:contextualSpacing/>
              <w:jc w:val="center"/>
              <w:rPr>
                <w:rFonts w:ascii="GHEA Grapalat" w:hAnsi="GHEA Grapalat"/>
                <w:b/>
                <w:bCs/>
                <w:spacing w:val="-5"/>
                <w:sz w:val="24"/>
                <w:szCs w:val="24"/>
                <w:lang w:eastAsia="ru-RU"/>
              </w:rPr>
            </w:pPr>
            <w:r w:rsidRPr="00816AC2">
              <w:rPr>
                <w:rFonts w:ascii="GHEA Grapalat" w:hAnsi="GHEA Grapalat"/>
                <w:b/>
                <w:sz w:val="24"/>
                <w:szCs w:val="24"/>
                <w:highlight w:val="yellow"/>
                <w:shd w:val="clear" w:color="auto" w:fill="FFFFFF"/>
              </w:rPr>
              <w:t>Принтер</w:t>
            </w:r>
          </w:p>
        </w:tc>
        <w:tc>
          <w:tcPr>
            <w:tcW w:w="11757" w:type="dxa"/>
          </w:tcPr>
          <w:p w:rsidR="009816FB" w:rsidRPr="00F321AC" w:rsidRDefault="009816FB" w:rsidP="000B7ED8">
            <w:pPr>
              <w:spacing w:after="0" w:line="240" w:lineRule="auto"/>
              <w:rPr>
                <w:rFonts w:ascii="GHEA Grapalat" w:eastAsia="Times New Roman" w:hAnsi="GHEA Grapalat" w:cs="Arial"/>
                <w:color w:val="000000"/>
                <w:lang w:val="ru-RU" w:eastAsia="en-GB"/>
              </w:rPr>
            </w:pPr>
            <w:r w:rsidRPr="00F321AC">
              <w:rPr>
                <w:rFonts w:ascii="GHEA Grapalat" w:eastAsia="Times New Roman" w:hAnsi="GHEA Grapalat" w:cs="Arial"/>
                <w:color w:val="000000"/>
                <w:lang w:val="ru-RU" w:eastAsia="en-GB"/>
              </w:rPr>
              <w:t>Многофункциональное лазерное устройство: лазер типа МФУ.</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Устройство имеет копир, сканер, принтер, максимальный формат А4, цветная печать, черно-белая, технология лазерной печати, максимальное разрешение для ч/б печати 3600x600 dpi, скорость печати - не менее 38 страниц в минуту (А4). Количество страниц в месяц - не менее 80 000, время первой черно-белой печати - не менее 6,3 секунды. Имеет возможность автоматической печати.</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Оптическая плотность точек сканера составляет не менее 1200x1200 точек на дюйм, а скорость сканирования — не менее 29 страниц в минуту (А4).</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Автоматическая подача бумаги: не менее 50 листов.</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Максимальное разрешение копирования: 600x600 точек на дюйм. Скорость копирования: не менее 38 страниц в минуту (A4), время первой копии: не менее 7,2 секунд, размер увеличения изображения: 25-400%.</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 xml:space="preserve">Плотность бумаги 60-175 г/м2.  </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Объем памяти: не менее 512 МБ, частота процессора: не менее 1200 МГц.</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Интерфейсы: USB 2.0, Ethernet (RJ-45), Wi-Fi, поддержка PostScript 3, PCL 5c, PCL 6, PDF.</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Умение работать с программами для ОС Windows, iOS, Android.</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Потребляемая мощность (во время работы): не менее 510 Вт. Информационный дисплей ЖК, Габариты (ШxВxГ) 420x323x390 мм.</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Вес: 12,9 кг.</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Допустимое отклонение размеров и веса 2%. Заводская сборка и упаковка.</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Гарантийный срок составляет не менее одного года.</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80</w:t>
            </w:r>
          </w:p>
        </w:tc>
        <w:tc>
          <w:tcPr>
            <w:tcW w:w="2199" w:type="dxa"/>
          </w:tcPr>
          <w:p w:rsidR="009816FB" w:rsidRPr="00816AC2" w:rsidRDefault="009816FB" w:rsidP="000B7ED8">
            <w:pPr>
              <w:spacing w:after="0"/>
              <w:ind w:left="43"/>
              <w:jc w:val="center"/>
              <w:rPr>
                <w:rFonts w:ascii="GHEA Grapalat" w:hAnsi="GHEA Grapalat" w:cs="Arial"/>
                <w:b/>
                <w:color w:val="000000" w:themeColor="text1"/>
                <w:sz w:val="24"/>
                <w:szCs w:val="24"/>
                <w:highlight w:val="yellow"/>
                <w:lang w:eastAsia="ru-RU"/>
              </w:rPr>
            </w:pPr>
            <w:r w:rsidRPr="00816AC2">
              <w:rPr>
                <w:rFonts w:ascii="GHEA Grapalat" w:hAnsi="GHEA Grapalat" w:cs="Arial"/>
                <w:b/>
                <w:color w:val="000000" w:themeColor="text1"/>
                <w:sz w:val="24"/>
                <w:szCs w:val="24"/>
                <w:highlight w:val="yellow"/>
                <w:lang w:eastAsia="ru-RU"/>
              </w:rPr>
              <w:t>Wi-Fi-маршрутизатор</w:t>
            </w:r>
          </w:p>
          <w:p w:rsidR="009816FB" w:rsidRDefault="009816FB" w:rsidP="000B7ED8">
            <w:pPr>
              <w:spacing w:after="0"/>
              <w:ind w:left="43"/>
              <w:jc w:val="center"/>
              <w:rPr>
                <w:rFonts w:ascii="GHEA Grapalat" w:hAnsi="GHEA Grapalat" w:cs="Arial"/>
                <w:b/>
                <w:color w:val="000000" w:themeColor="text1"/>
                <w:sz w:val="24"/>
                <w:szCs w:val="24"/>
                <w:lang w:val="hy-AM" w:eastAsia="ru-RU"/>
              </w:rPr>
            </w:pPr>
            <w:r w:rsidRPr="00816AC2">
              <w:rPr>
                <w:rFonts w:ascii="GHEA Grapalat" w:hAnsi="GHEA Grapalat" w:cs="Arial"/>
                <w:b/>
                <w:color w:val="000000" w:themeColor="text1"/>
                <w:sz w:val="24"/>
                <w:szCs w:val="24"/>
                <w:highlight w:val="yellow"/>
                <w:lang w:eastAsia="ru-RU"/>
              </w:rPr>
              <w:t>гид</w:t>
            </w:r>
          </w:p>
        </w:tc>
        <w:tc>
          <w:tcPr>
            <w:tcW w:w="11757" w:type="dxa"/>
          </w:tcPr>
          <w:p w:rsidR="009816FB" w:rsidRPr="00DF69EE" w:rsidRDefault="009816FB" w:rsidP="000B7ED8">
            <w:pPr>
              <w:spacing w:after="0" w:line="240" w:lineRule="auto"/>
              <w:rPr>
                <w:rFonts w:ascii="GHEA Grapalat" w:hAnsi="GHEA Grapalat"/>
                <w:szCs w:val="24"/>
                <w:lang w:val="hy-AM" w:eastAsia="ru-RU"/>
              </w:rPr>
            </w:pPr>
            <w:r w:rsidRPr="00DF69EE">
              <w:rPr>
                <w:rFonts w:ascii="GHEA Grapalat" w:hAnsi="GHEA Grapalat"/>
                <w:szCs w:val="24"/>
                <w:lang w:val="hy-AM" w:eastAsia="ru-RU"/>
              </w:rPr>
              <w:t>Сетевое устройство WI-FI роутер: Частота 5 ГГц: Количество антенн 4 шт. Память Flash/RAM 16 МБ/128 МБ Подключения RJ45 4 порта 10/100 BaseTX Скорость сети 300-867 (Мбит/с) по необходимости. Гарантийный срок не менее одного года.</w:t>
            </w:r>
          </w:p>
        </w:tc>
      </w:tr>
      <w:tr w:rsidR="009816FB" w:rsidRPr="00EB71AF" w:rsidTr="000B7ED8">
        <w:tc>
          <w:tcPr>
            <w:tcW w:w="830" w:type="dxa"/>
          </w:tcPr>
          <w:p w:rsidR="009816FB" w:rsidRPr="009002E8" w:rsidRDefault="009002E8" w:rsidP="009002E8">
            <w:pPr>
              <w:tabs>
                <w:tab w:val="left" w:pos="425"/>
              </w:tabs>
              <w:suppressAutoHyphens w:val="0"/>
              <w:autoSpaceDN/>
              <w:spacing w:after="0" w:line="240" w:lineRule="auto"/>
              <w:rPr>
                <w:rFonts w:ascii="Sylfaen" w:hAnsi="Sylfaen" w:cs="Sylfaen"/>
                <w:lang w:val="ru-RU"/>
              </w:rPr>
            </w:pPr>
            <w:r>
              <w:rPr>
                <w:rFonts w:ascii="Sylfaen" w:hAnsi="Sylfaen" w:cs="Sylfaen"/>
                <w:lang w:val="ru-RU"/>
              </w:rPr>
              <w:t>81</w:t>
            </w:r>
          </w:p>
        </w:tc>
        <w:tc>
          <w:tcPr>
            <w:tcW w:w="2199" w:type="dxa"/>
          </w:tcPr>
          <w:p w:rsidR="009816FB" w:rsidRPr="00816AC2" w:rsidRDefault="009816FB" w:rsidP="000B7ED8">
            <w:pPr>
              <w:spacing w:after="0" w:line="240" w:lineRule="auto"/>
              <w:ind w:left="43"/>
              <w:contextualSpacing/>
              <w:jc w:val="center"/>
              <w:rPr>
                <w:rFonts w:ascii="GHEA Grapalat" w:hAnsi="GHEA Grapalat"/>
                <w:b/>
                <w:bCs/>
                <w:spacing w:val="-5"/>
                <w:sz w:val="24"/>
                <w:szCs w:val="24"/>
                <w:highlight w:val="yellow"/>
                <w:lang w:val="hy-AM"/>
              </w:rPr>
            </w:pPr>
          </w:p>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rPr>
              <w:t>Ноутбук</w:t>
            </w:r>
          </w:p>
        </w:tc>
        <w:tc>
          <w:tcPr>
            <w:tcW w:w="11757" w:type="dxa"/>
          </w:tcPr>
          <w:p w:rsidR="009816FB" w:rsidRPr="006A06D1" w:rsidRDefault="009816FB" w:rsidP="000B7ED8">
            <w:pPr>
              <w:spacing w:after="0" w:line="240" w:lineRule="auto"/>
              <w:rPr>
                <w:rFonts w:ascii="GHEA Grapalat" w:eastAsia="Times New Roman" w:hAnsi="GHEA Grapalat" w:cs="Arial"/>
                <w:color w:val="000000"/>
              </w:rPr>
            </w:pPr>
            <w:proofErr w:type="gramStart"/>
            <w:r w:rsidRPr="006A06D1">
              <w:rPr>
                <w:rFonts w:ascii="GHEA Grapalat" w:eastAsia="Times New Roman" w:hAnsi="GHEA Grapalat" w:cs="Arial"/>
                <w:color w:val="000000"/>
                <w:lang w:val="en-GB" w:eastAsia="en-GB"/>
              </w:rPr>
              <w:t>Процессор: минимум: Intel Core i3 -12XXXX (максимальная частота в режиме Turbo не менее 4,1 ГГц, кэш 6 МБ) Оперативная память: минимум: 8 ГБ/DDR4-SDRAM SSD Жесткий диск: минимум: 256 ГБ PCLe NVMeTM Value M.2 SSD Видеокарта: минимум: минимум: 256 ГБ, Intel® UHD Graphics Диагональ экрана 15,6” по диагонали, FHD (1920x1080), IPS, другие характеристики Веб-камера: минимум: 720p HD Камера, минимум: 1x microSD (поддерживает SD, SDHC, SDXC) встроенная, минимум 3 порта USB, из которых 1xUSB 3.1 Type-C Gen 1, 1xUSB 3.1 Gen 1, 1xUSB 3.0 (зарядка), 1Xhdml 1.4, 802.11a/b/g/n/ac(2x2) Wi-Fi и Bluetiith 5 combo, 1x RJ-45, 1x наушники/микрофон combo.</w:t>
            </w:r>
            <w:proofErr w:type="gramEnd"/>
            <w:r w:rsidRPr="006A06D1">
              <w:rPr>
                <w:rFonts w:ascii="GHEA Grapalat" w:eastAsia="Times New Roman" w:hAnsi="GHEA Grapalat" w:cs="Arial"/>
                <w:color w:val="000000"/>
                <w:lang w:val="en-GB" w:eastAsia="en-GB"/>
              </w:rPr>
              <w:t xml:space="preserve"> </w:t>
            </w:r>
            <w:r w:rsidRPr="00F321AC">
              <w:rPr>
                <w:rFonts w:ascii="GHEA Grapalat" w:eastAsia="Times New Roman" w:hAnsi="GHEA Grapalat" w:cs="Arial"/>
                <w:color w:val="000000"/>
                <w:lang w:val="ru-RU" w:eastAsia="en-GB"/>
              </w:rPr>
              <w:t xml:space="preserve">Время работы от батареи: минимум: не менее 8 часов. Компьютерная мышь: оптическая, </w:t>
            </w:r>
            <w:r w:rsidRPr="006A06D1">
              <w:rPr>
                <w:rFonts w:ascii="GHEA Grapalat" w:eastAsia="Times New Roman" w:hAnsi="GHEA Grapalat" w:cs="Arial"/>
                <w:color w:val="000000"/>
                <w:lang w:val="en-GB" w:eastAsia="en-GB"/>
              </w:rPr>
              <w:t>USB</w:t>
            </w:r>
            <w:r w:rsidRPr="00F321AC">
              <w:rPr>
                <w:rFonts w:ascii="GHEA Grapalat" w:eastAsia="Times New Roman" w:hAnsi="GHEA Grapalat" w:cs="Arial"/>
                <w:color w:val="000000"/>
                <w:lang w:val="ru-RU" w:eastAsia="en-GB"/>
              </w:rPr>
              <w:t xml:space="preserve">, цвет: черный, минимум: 1000 точек на дюйм, длина кабеля: не менее 1,8 м, средний размер, не мини. </w:t>
            </w:r>
            <w:r w:rsidRPr="006A06D1">
              <w:rPr>
                <w:rFonts w:ascii="GHEA Grapalat" w:eastAsia="Times New Roman" w:hAnsi="GHEA Grapalat" w:cs="Arial"/>
                <w:color w:val="000000"/>
                <w:lang w:val="en-GB" w:eastAsia="en-GB"/>
              </w:rPr>
              <w:t>Гарантийный срок: не менее одного года.</w:t>
            </w:r>
          </w:p>
        </w:tc>
      </w:tr>
      <w:tr w:rsidR="009816FB" w:rsidRPr="00EB71AF" w:rsidTr="000B7ED8">
        <w:tc>
          <w:tcPr>
            <w:tcW w:w="830" w:type="dxa"/>
          </w:tcPr>
          <w:p w:rsidR="009816FB" w:rsidRDefault="00383322" w:rsidP="00383322">
            <w:pPr>
              <w:tabs>
                <w:tab w:val="left" w:pos="425"/>
              </w:tabs>
              <w:suppressAutoHyphens w:val="0"/>
              <w:autoSpaceDN/>
              <w:spacing w:after="0" w:line="240" w:lineRule="auto"/>
              <w:rPr>
                <w:rFonts w:ascii="Sylfaen" w:hAnsi="Sylfaen" w:cs="Sylfaen"/>
                <w:lang w:val="hy-AM"/>
              </w:rPr>
            </w:pPr>
            <w:r>
              <w:rPr>
                <w:rFonts w:ascii="Sylfaen" w:hAnsi="Sylfaen" w:cs="Sylfaen"/>
              </w:rPr>
              <w:t>82</w:t>
            </w:r>
          </w:p>
        </w:tc>
        <w:tc>
          <w:tcPr>
            <w:tcW w:w="2199" w:type="dxa"/>
          </w:tcPr>
          <w:p w:rsidR="009816FB" w:rsidRPr="00816AC2" w:rsidRDefault="009816FB" w:rsidP="000B7ED8">
            <w:pPr>
              <w:spacing w:after="0" w:line="240" w:lineRule="auto"/>
              <w:ind w:left="43"/>
              <w:contextualSpacing/>
              <w:jc w:val="center"/>
              <w:rPr>
                <w:rFonts w:ascii="GHEA Grapalat" w:hAnsi="GHEA Grapalat"/>
                <w:sz w:val="24"/>
                <w:szCs w:val="24"/>
                <w:highlight w:val="yellow"/>
                <w:shd w:val="clear" w:color="auto" w:fill="FFFFFF"/>
                <w:lang w:eastAsia="ru-RU"/>
              </w:rPr>
            </w:pPr>
            <w:r w:rsidRPr="00816AC2">
              <w:rPr>
                <w:rFonts w:ascii="GHEA Grapalat" w:hAnsi="GHEA Grapalat"/>
                <w:b/>
                <w:bCs/>
                <w:spacing w:val="-5"/>
                <w:sz w:val="24"/>
                <w:szCs w:val="24"/>
                <w:highlight w:val="yellow"/>
                <w:lang w:val="hy-AM"/>
              </w:rPr>
              <w:t>Проектор</w:t>
            </w:r>
          </w:p>
        </w:tc>
        <w:tc>
          <w:tcPr>
            <w:tcW w:w="11757" w:type="dxa"/>
          </w:tcPr>
          <w:p w:rsidR="009816FB" w:rsidRPr="00F321AC" w:rsidRDefault="009816FB" w:rsidP="000B7ED8">
            <w:pPr>
              <w:spacing w:after="0" w:line="240" w:lineRule="auto"/>
              <w:rPr>
                <w:rFonts w:ascii="GHEA Grapalat" w:eastAsia="Times New Roman" w:hAnsi="GHEA Grapalat" w:cs="Arial"/>
                <w:color w:val="000000"/>
                <w:lang w:val="ru-RU" w:eastAsia="en-GB"/>
              </w:rPr>
            </w:pPr>
            <w:r>
              <w:rPr>
                <w:rFonts w:ascii="GHEA Grapalat" w:eastAsia="Times New Roman" w:hAnsi="GHEA Grapalat" w:cs="Arial"/>
                <w:color w:val="000000"/>
                <w:lang w:val="hy-AM" w:eastAsia="en-GB"/>
              </w:rPr>
              <w:t>Тип DLP, поддержка 3D Да, соотношение сторон 16:9, разрешение Диапазон вертикальной синхронизации 24–120 кГц, Диапазон горизонтальной синхронизации 15–100 кГц, разрешение 1280 x 800, максимальное разрешение 1920 x 1200 пикселей</w:t>
            </w:r>
            <w:r>
              <w:rPr>
                <w:rFonts w:ascii="GHEA Grapalat" w:eastAsia="Times New Roman" w:hAnsi="GHEA Grapalat" w:cs="Arial" w:hint="eastAsia"/>
                <w:color w:val="000000"/>
                <w:lang w:val="hy-AM" w:eastAsia="en-GB"/>
              </w:rPr>
              <w:t>․</w:t>
            </w:r>
            <w:r>
              <w:rPr>
                <w:rFonts w:ascii="GHEA Grapalat" w:eastAsia="Times New Roman" w:hAnsi="GHEA Grapalat" w:cs="Arial"/>
                <w:color w:val="000000"/>
                <w:lang w:val="hy-AM" w:eastAsia="en-GB"/>
              </w:rPr>
              <w:t>, Количество цветов до 1,07 млрд, Яркость 4000 Лм, Контрастность 20000:1, Уровень шума 32 дБ, Настройки изображения Увеличение 2x, Вертикальная регулировка проекции в форме стола ±40°, Экран Максимальное расстояние от экрана 10 м, Минимальное расстояние от экрана 1 м, Максимальная диагональ экрана 300", Срок службы лампы 6000 ч, Интерфейс Вход HDMI, Вход RS 232, Аудиовыход 3,5 мм, USB, VGA, Потребляемая мощность блока питания 275 Вт.</w:t>
            </w:r>
          </w:p>
          <w:p w:rsidR="009816FB" w:rsidRDefault="009816FB" w:rsidP="000B7ED8">
            <w:pPr>
              <w:spacing w:after="0" w:line="240" w:lineRule="auto"/>
              <w:rPr>
                <w:rFonts w:ascii="GHEA Grapalat" w:eastAsia="Times New Roman" w:hAnsi="GHEA Grapalat" w:cs="Arial"/>
                <w:color w:val="000000"/>
                <w:lang w:val="hy-AM" w:eastAsia="en-GB"/>
              </w:rPr>
            </w:pPr>
            <w:r>
              <w:rPr>
                <w:rFonts w:ascii="GHEA Grapalat" w:eastAsia="Times New Roman" w:hAnsi="GHEA Grapalat" w:cs="Arial"/>
                <w:color w:val="000000"/>
                <w:lang w:val="hy-AM" w:eastAsia="en-GB"/>
              </w:rPr>
              <w:t>Установка Возможность крепления на потолке, крепление проектора на потолке Да, Аксессуары В комплект входят шнур питания, пульт дистанционного управления и батарейки, Встроенный динамик, Кабель HDMI 5 м, Блок питания</w:t>
            </w:r>
            <w:r>
              <w:rPr>
                <w:rFonts w:ascii="GHEA Grapalat" w:eastAsia="Times New Roman" w:hAnsi="GHEA Grapalat" w:cs="Arial"/>
                <w:color w:val="000000"/>
                <w:lang w:val="hy-AM" w:eastAsia="en-GB"/>
              </w:rPr>
              <w:tab/>
              <w:t>220 В-240 В/ 50-60 Гц (шнур питания с вилкой Schuko)</w:t>
            </w:r>
          </w:p>
          <w:p w:rsidR="009816FB" w:rsidRDefault="009816FB" w:rsidP="000B7ED8">
            <w:pPr>
              <w:spacing w:after="0" w:line="240" w:lineRule="auto"/>
              <w:rPr>
                <w:rFonts w:ascii="GHEA Grapalat" w:eastAsia="Times New Roman" w:hAnsi="GHEA Grapalat" w:cs="Arial"/>
                <w:color w:val="000000"/>
                <w:lang w:val="hy-AM"/>
              </w:rPr>
            </w:pPr>
            <w:r>
              <w:rPr>
                <w:rFonts w:ascii="GHEA Grapalat" w:eastAsia="Times New Roman" w:hAnsi="GHEA Grapalat" w:cs="Arial"/>
                <w:color w:val="000000"/>
                <w:lang w:val="hy-AM" w:eastAsia="en-GB"/>
              </w:rPr>
              <w:t>Гарантийный срок составляет не менее одного года.</w:t>
            </w:r>
          </w:p>
        </w:tc>
      </w:tr>
    </w:tbl>
    <w:p w:rsidR="009816FB" w:rsidRPr="007F55DD" w:rsidRDefault="009816FB" w:rsidP="009816FB">
      <w:pPr>
        <w:suppressAutoHyphens w:val="0"/>
        <w:autoSpaceDN/>
        <w:spacing w:after="0" w:line="240" w:lineRule="auto"/>
        <w:rPr>
          <w:rFonts w:ascii="Sylfaen" w:hAnsi="Sylfaen" w:cs="Sylfaen"/>
        </w:rPr>
      </w:pPr>
    </w:p>
    <w:sectPr w:rsidR="009816FB" w:rsidRPr="007F55DD">
      <w:pgSz w:w="16838" w:h="11906" w:orient="landscape"/>
      <w:pgMar w:top="900" w:right="1134" w:bottom="851" w:left="1134" w:header="709" w:footer="709" w:gutter="0"/>
      <w:cols w:space="708"/>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GHEA Grapalat">
    <w:panose1 w:val="00000000000000000000"/>
    <w:charset w:val="00"/>
    <w:family w:val="modern"/>
    <w:notTrueType/>
    <w:pitch w:val="variable"/>
    <w:sig w:usb0="A00006AF" w:usb1="5000204B" w:usb2="00000000" w:usb3="00000000" w:csb0="0000009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Helvetica">
    <w:panose1 w:val="020B0604020202020204"/>
    <w:charset w:val="CC"/>
    <w:family w:val="swiss"/>
    <w:pitch w:val="variable"/>
    <w:sig w:usb0="E0002EFF" w:usb1="C000785B" w:usb2="00000009" w:usb3="00000000" w:csb0="000001FF" w:csb1="00000000"/>
  </w:font>
  <w:font w:name="Roboto">
    <w:altName w:val="Times New Roman"/>
    <w:panose1 w:val="00000000000000000000"/>
    <w:charset w:val="00"/>
    <w:family w:val="roman"/>
    <w:notTrueType/>
    <w:pitch w:val="default"/>
  </w:font>
  <w:font w:name="Sylfaen">
    <w:panose1 w:val="010A0502050306030303"/>
    <w:charset w:val="CC"/>
    <w:family w:val="roman"/>
    <w:pitch w:val="variable"/>
    <w:sig w:usb0="04000687" w:usb1="00000000" w:usb2="00000000" w:usb3="00000000" w:csb0="0000009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A524F7F"/>
    <w:multiLevelType w:val="singleLevel"/>
    <w:tmpl w:val="0A524F7F"/>
    <w:lvl w:ilvl="0">
      <w:start w:val="1"/>
      <w:numFmt w:val="decimal"/>
      <w:lvlText w:val="%1."/>
      <w:lvlJc w:val="left"/>
      <w:pPr>
        <w:tabs>
          <w:tab w:val="left" w:pos="425"/>
        </w:tabs>
        <w:ind w:left="425" w:hanging="425"/>
      </w:pPr>
      <w:rPr>
        <w:rFonts w:hint="default"/>
      </w:rPr>
    </w:lvl>
  </w:abstractNum>
  <w:abstractNum w:abstractNumId="1" w15:restartNumberingAfterBreak="0">
    <w:nsid w:val="5A595F07"/>
    <w:multiLevelType w:val="multilevel"/>
    <w:tmpl w:val="9088420E"/>
    <w:lvl w:ilvl="0">
      <w:start w:val="15"/>
      <w:numFmt w:val="decimal"/>
      <w:lvlText w:val="%1"/>
      <w:lvlJc w:val="left"/>
      <w:pPr>
        <w:ind w:left="465" w:hanging="465"/>
      </w:pPr>
      <w:rPr>
        <w:rFonts w:hint="default"/>
      </w:rPr>
    </w:lvl>
    <w:lvl w:ilvl="1">
      <w:start w:val="20"/>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 w15:restartNumberingAfterBreak="0">
    <w:nsid w:val="64710600"/>
    <w:multiLevelType w:val="multilevel"/>
    <w:tmpl w:val="64710600"/>
    <w:lvl w:ilvl="0">
      <w:numFmt w:val="bullet"/>
      <w:lvlText w:val="-"/>
      <w:lvlJc w:val="left"/>
      <w:pPr>
        <w:ind w:left="1350" w:hanging="360"/>
      </w:pPr>
      <w:rPr>
        <w:rFonts w:ascii="GHEA Grapalat" w:eastAsiaTheme="minorHAnsi" w:hAnsi="GHEA Grapalat" w:cstheme="minorBidi" w:hint="default"/>
        <w:color w:val="auto"/>
        <w:sz w:val="24"/>
      </w:rPr>
    </w:lvl>
    <w:lvl w:ilvl="1">
      <w:start w:val="1"/>
      <w:numFmt w:val="bullet"/>
      <w:lvlText w:val="o"/>
      <w:lvlJc w:val="left"/>
      <w:pPr>
        <w:ind w:left="2070" w:hanging="360"/>
      </w:pPr>
      <w:rPr>
        <w:rFonts w:ascii="Courier New" w:hAnsi="Courier New" w:cs="Courier New" w:hint="default"/>
      </w:rPr>
    </w:lvl>
    <w:lvl w:ilvl="2">
      <w:start w:val="1"/>
      <w:numFmt w:val="bullet"/>
      <w:lvlText w:val=""/>
      <w:lvlJc w:val="left"/>
      <w:pPr>
        <w:ind w:left="2790" w:hanging="360"/>
      </w:pPr>
      <w:rPr>
        <w:rFonts w:ascii="Wingdings" w:hAnsi="Wingdings" w:hint="default"/>
      </w:rPr>
    </w:lvl>
    <w:lvl w:ilvl="3">
      <w:start w:val="1"/>
      <w:numFmt w:val="bullet"/>
      <w:lvlText w:val=""/>
      <w:lvlJc w:val="left"/>
      <w:pPr>
        <w:ind w:left="3510" w:hanging="360"/>
      </w:pPr>
      <w:rPr>
        <w:rFonts w:ascii="Symbol" w:hAnsi="Symbol" w:hint="default"/>
      </w:rPr>
    </w:lvl>
    <w:lvl w:ilvl="4">
      <w:start w:val="1"/>
      <w:numFmt w:val="bullet"/>
      <w:lvlText w:val="o"/>
      <w:lvlJc w:val="left"/>
      <w:pPr>
        <w:ind w:left="4230" w:hanging="360"/>
      </w:pPr>
      <w:rPr>
        <w:rFonts w:ascii="Courier New" w:hAnsi="Courier New" w:cs="Courier New" w:hint="default"/>
      </w:rPr>
    </w:lvl>
    <w:lvl w:ilvl="5">
      <w:start w:val="1"/>
      <w:numFmt w:val="bullet"/>
      <w:lvlText w:val=""/>
      <w:lvlJc w:val="left"/>
      <w:pPr>
        <w:ind w:left="4950" w:hanging="360"/>
      </w:pPr>
      <w:rPr>
        <w:rFonts w:ascii="Wingdings" w:hAnsi="Wingdings" w:hint="default"/>
      </w:rPr>
    </w:lvl>
    <w:lvl w:ilvl="6">
      <w:start w:val="1"/>
      <w:numFmt w:val="bullet"/>
      <w:lvlText w:val=""/>
      <w:lvlJc w:val="left"/>
      <w:pPr>
        <w:ind w:left="5670" w:hanging="360"/>
      </w:pPr>
      <w:rPr>
        <w:rFonts w:ascii="Symbol" w:hAnsi="Symbol" w:hint="default"/>
      </w:rPr>
    </w:lvl>
    <w:lvl w:ilvl="7">
      <w:start w:val="1"/>
      <w:numFmt w:val="bullet"/>
      <w:lvlText w:val="o"/>
      <w:lvlJc w:val="left"/>
      <w:pPr>
        <w:ind w:left="6390" w:hanging="360"/>
      </w:pPr>
      <w:rPr>
        <w:rFonts w:ascii="Courier New" w:hAnsi="Courier New" w:cs="Courier New" w:hint="default"/>
      </w:rPr>
    </w:lvl>
    <w:lvl w:ilvl="8">
      <w:start w:val="1"/>
      <w:numFmt w:val="bullet"/>
      <w:lvlText w:val=""/>
      <w:lvlJc w:val="left"/>
      <w:pPr>
        <w:ind w:left="7110" w:hanging="360"/>
      </w:pPr>
      <w:rPr>
        <w:rFonts w:ascii="Wingdings" w:hAnsi="Wingdings" w:hint="default"/>
      </w:rPr>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A217E"/>
    <w:rsid w:val="000339EA"/>
    <w:rsid w:val="000666F1"/>
    <w:rsid w:val="00085CF9"/>
    <w:rsid w:val="000B73C5"/>
    <w:rsid w:val="000B7ED8"/>
    <w:rsid w:val="000E3822"/>
    <w:rsid w:val="00106E23"/>
    <w:rsid w:val="00157A32"/>
    <w:rsid w:val="001F72C4"/>
    <w:rsid w:val="002070F1"/>
    <w:rsid w:val="00265BBD"/>
    <w:rsid w:val="002A217E"/>
    <w:rsid w:val="002A5B78"/>
    <w:rsid w:val="002C7FD6"/>
    <w:rsid w:val="002D7975"/>
    <w:rsid w:val="002E0740"/>
    <w:rsid w:val="00307CB1"/>
    <w:rsid w:val="00336010"/>
    <w:rsid w:val="00383322"/>
    <w:rsid w:val="00392653"/>
    <w:rsid w:val="003F0EDD"/>
    <w:rsid w:val="00436922"/>
    <w:rsid w:val="004939B1"/>
    <w:rsid w:val="004B1EAE"/>
    <w:rsid w:val="005418B6"/>
    <w:rsid w:val="005539FD"/>
    <w:rsid w:val="00647FAD"/>
    <w:rsid w:val="0068285D"/>
    <w:rsid w:val="00687980"/>
    <w:rsid w:val="006C2A6C"/>
    <w:rsid w:val="007569BB"/>
    <w:rsid w:val="0078525E"/>
    <w:rsid w:val="007A2B54"/>
    <w:rsid w:val="007F55DD"/>
    <w:rsid w:val="0081477B"/>
    <w:rsid w:val="00816AC2"/>
    <w:rsid w:val="00825662"/>
    <w:rsid w:val="00862D53"/>
    <w:rsid w:val="008C6D5A"/>
    <w:rsid w:val="009002E8"/>
    <w:rsid w:val="009461CE"/>
    <w:rsid w:val="009604D0"/>
    <w:rsid w:val="009701E9"/>
    <w:rsid w:val="009816FB"/>
    <w:rsid w:val="009E6B11"/>
    <w:rsid w:val="00A17ECB"/>
    <w:rsid w:val="00A40EA1"/>
    <w:rsid w:val="00A77C4B"/>
    <w:rsid w:val="00AD5D19"/>
    <w:rsid w:val="00AF651D"/>
    <w:rsid w:val="00C27BD5"/>
    <w:rsid w:val="00CA462D"/>
    <w:rsid w:val="00CB3459"/>
    <w:rsid w:val="00D24625"/>
    <w:rsid w:val="00D5435E"/>
    <w:rsid w:val="00DD4E89"/>
    <w:rsid w:val="00E71702"/>
    <w:rsid w:val="00E722C8"/>
    <w:rsid w:val="00E97FE3"/>
    <w:rsid w:val="00EB71AF"/>
    <w:rsid w:val="00EC6FFE"/>
    <w:rsid w:val="00EE1B48"/>
    <w:rsid w:val="00F114A9"/>
    <w:rsid w:val="00F321AC"/>
    <w:rsid w:val="00F76ED0"/>
    <w:rsid w:val="00FE5DB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7976844-3238-4186-A598-E6702D1157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9816FB"/>
    <w:pPr>
      <w:suppressAutoHyphens/>
      <w:autoSpaceDN w:val="0"/>
      <w:spacing w:after="200" w:line="276" w:lineRule="auto"/>
    </w:pPr>
    <w:rPr>
      <w:rFonts w:ascii="Calibri" w:eastAsia="Calibri" w:hAnsi="Calibri" w:cs="Times New Roman"/>
    </w:rPr>
  </w:style>
  <w:style w:type="paragraph" w:styleId="1">
    <w:name w:val="heading 1"/>
    <w:basedOn w:val="a"/>
    <w:link w:val="10"/>
    <w:uiPriority w:val="9"/>
    <w:qFormat/>
    <w:rsid w:val="009816FB"/>
    <w:pPr>
      <w:suppressAutoHyphens w:val="0"/>
      <w:autoSpaceDN/>
      <w:spacing w:before="100" w:beforeAutospacing="1" w:after="100" w:afterAutospacing="1" w:line="240" w:lineRule="auto"/>
      <w:outlineLvl w:val="0"/>
    </w:pPr>
    <w:rPr>
      <w:rFonts w:ascii="Times New Roman" w:eastAsia="Times New Roman" w:hAnsi="Times New Roman"/>
      <w:b/>
      <w:bCs/>
      <w:kern w:val="36"/>
      <w:sz w:val="48"/>
      <w:szCs w:val="48"/>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qFormat/>
    <w:rsid w:val="009816FB"/>
    <w:rPr>
      <w:rFonts w:ascii="Times New Roman" w:eastAsia="Times New Roman" w:hAnsi="Times New Roman" w:cs="Times New Roman"/>
      <w:b/>
      <w:bCs/>
      <w:kern w:val="36"/>
      <w:sz w:val="48"/>
      <w:szCs w:val="48"/>
      <w:lang w:val="en-US"/>
    </w:rPr>
  </w:style>
  <w:style w:type="character" w:styleId="a3">
    <w:name w:val="Emphasis"/>
    <w:basedOn w:val="a0"/>
    <w:uiPriority w:val="20"/>
    <w:qFormat/>
    <w:rsid w:val="009816FB"/>
    <w:rPr>
      <w:i/>
      <w:iCs/>
    </w:rPr>
  </w:style>
  <w:style w:type="character" w:styleId="a4">
    <w:name w:val="Hyperlink"/>
    <w:basedOn w:val="a0"/>
    <w:uiPriority w:val="99"/>
    <w:unhideWhenUsed/>
    <w:qFormat/>
    <w:rsid w:val="009816FB"/>
    <w:rPr>
      <w:color w:val="0000FF"/>
      <w:u w:val="single"/>
    </w:rPr>
  </w:style>
  <w:style w:type="paragraph" w:styleId="a5">
    <w:name w:val="Normal (Web)"/>
    <w:basedOn w:val="a"/>
    <w:uiPriority w:val="99"/>
    <w:unhideWhenUsed/>
    <w:qFormat/>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character" w:styleId="a6">
    <w:name w:val="Strong"/>
    <w:uiPriority w:val="22"/>
    <w:qFormat/>
    <w:rsid w:val="009816FB"/>
    <w:rPr>
      <w:b/>
      <w:bCs/>
    </w:rPr>
  </w:style>
  <w:style w:type="table" w:styleId="a7">
    <w:name w:val="Table Grid"/>
    <w:basedOn w:val="a1"/>
    <w:uiPriority w:val="39"/>
    <w:qFormat/>
    <w:rsid w:val="009816FB"/>
    <w:pPr>
      <w:spacing w:after="0" w:line="240" w:lineRule="auto"/>
    </w:pPr>
    <w:rPr>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List Paragraph"/>
    <w:aliases w:val="List_Paragraph,Multilevel para_II,List Paragraph1,Akapit z listą BS,List Paragraph 1,Bullet1,References,List Paragraph (numbered (a)),IBL List Paragraph,List Paragraph nowy,Numbered List Paragraph,PDP DOCUMENT SUBTITLE"/>
    <w:basedOn w:val="a"/>
    <w:link w:val="a9"/>
    <w:uiPriority w:val="34"/>
    <w:qFormat/>
    <w:rsid w:val="009816FB"/>
    <w:pPr>
      <w:suppressAutoHyphens w:val="0"/>
      <w:autoSpaceDN/>
      <w:ind w:left="720"/>
      <w:contextualSpacing/>
    </w:pPr>
    <w:rPr>
      <w:rFonts w:asciiTheme="minorHAnsi" w:eastAsiaTheme="minorEastAsia" w:hAnsiTheme="minorHAnsi" w:cstheme="minorBidi"/>
      <w:lang w:val="en-US"/>
    </w:rPr>
  </w:style>
  <w:style w:type="character" w:customStyle="1" w:styleId="a9">
    <w:name w:val="Абзац списка Знак"/>
    <w:aliases w:val="List_Paragraph Знак,Multilevel para_II Знак,List Paragraph1 Знак,Akapit z listą BS Знак,List Paragraph 1 Знак,Bullet1 Знак,References Знак,List Paragraph (numbered (a)) Знак,IBL List Paragraph Знак,List Paragraph nowy Знак"/>
    <w:link w:val="a8"/>
    <w:uiPriority w:val="34"/>
    <w:qFormat/>
    <w:locked/>
    <w:rsid w:val="009816FB"/>
    <w:rPr>
      <w:rFonts w:eastAsiaTheme="minorEastAsia"/>
      <w:lang w:val="en-US"/>
    </w:rPr>
  </w:style>
  <w:style w:type="character" w:customStyle="1" w:styleId="hgkelc">
    <w:name w:val="hgkelc"/>
    <w:basedOn w:val="a0"/>
    <w:qFormat/>
    <w:rsid w:val="009816FB"/>
  </w:style>
  <w:style w:type="paragraph" w:customStyle="1" w:styleId="TableParagraph">
    <w:name w:val="Table Paragraph"/>
    <w:basedOn w:val="a"/>
    <w:qFormat/>
    <w:rsid w:val="009816FB"/>
    <w:pPr>
      <w:widowControl w:val="0"/>
      <w:autoSpaceDE w:val="0"/>
      <w:spacing w:after="0" w:line="240" w:lineRule="auto"/>
    </w:pPr>
    <w:rPr>
      <w:rFonts w:ascii="Arial" w:eastAsia="Arial" w:hAnsi="Arial" w:cs="Arial"/>
      <w:lang w:val="en-US"/>
    </w:rPr>
  </w:style>
  <w:style w:type="paragraph" w:styleId="aa">
    <w:name w:val="Balloon Text"/>
    <w:basedOn w:val="a"/>
    <w:link w:val="ab"/>
    <w:uiPriority w:val="99"/>
    <w:semiHidden/>
    <w:unhideWhenUsed/>
    <w:rsid w:val="009816FB"/>
    <w:pPr>
      <w:spacing w:after="0" w:line="240" w:lineRule="auto"/>
    </w:pPr>
    <w:rPr>
      <w:rFonts w:ascii="Segoe UI" w:hAnsi="Segoe UI" w:cs="Segoe UI"/>
      <w:sz w:val="18"/>
      <w:szCs w:val="18"/>
    </w:rPr>
  </w:style>
  <w:style w:type="character" w:customStyle="1" w:styleId="ab">
    <w:name w:val="Текст выноски Знак"/>
    <w:basedOn w:val="a0"/>
    <w:link w:val="aa"/>
    <w:uiPriority w:val="99"/>
    <w:semiHidden/>
    <w:rsid w:val="009816FB"/>
    <w:rPr>
      <w:rFonts w:ascii="Segoe UI" w:eastAsia="Calibri" w:hAnsi="Segoe UI" w:cs="Segoe UI"/>
      <w:sz w:val="18"/>
      <w:szCs w:val="18"/>
    </w:rPr>
  </w:style>
  <w:style w:type="paragraph" w:customStyle="1" w:styleId="paragraph">
    <w:name w:val="paragraph"/>
    <w:basedOn w:val="a"/>
    <w:rsid w:val="009816FB"/>
    <w:pPr>
      <w:suppressAutoHyphens w:val="0"/>
      <w:autoSpaceDN/>
      <w:spacing w:before="100" w:beforeAutospacing="1" w:after="100" w:afterAutospacing="1" w:line="240" w:lineRule="auto"/>
    </w:pPr>
    <w:rPr>
      <w:rFonts w:ascii="Times New Roman" w:eastAsia="Times New Roman" w:hAnsi="Times New Roman"/>
      <w:sz w:val="24"/>
      <w:szCs w:val="24"/>
      <w:lang w:val="en-US"/>
    </w:rPr>
  </w:style>
  <w:style w:type="paragraph" w:styleId="ac">
    <w:name w:val="Body Text"/>
    <w:basedOn w:val="a"/>
    <w:link w:val="ad"/>
    <w:rsid w:val="009816FB"/>
    <w:pPr>
      <w:suppressAutoHyphens w:val="0"/>
      <w:autoSpaceDN/>
      <w:spacing w:after="120" w:line="240" w:lineRule="auto"/>
    </w:pPr>
    <w:rPr>
      <w:rFonts w:ascii="Times New Roman" w:eastAsia="Times New Roman" w:hAnsi="Times New Roman"/>
      <w:sz w:val="24"/>
      <w:szCs w:val="24"/>
      <w:lang w:val="en-US"/>
    </w:rPr>
  </w:style>
  <w:style w:type="character" w:customStyle="1" w:styleId="ad">
    <w:name w:val="Основной текст Знак"/>
    <w:basedOn w:val="a0"/>
    <w:link w:val="ac"/>
    <w:rsid w:val="009816FB"/>
    <w:rPr>
      <w:rFonts w:ascii="Times New Roman" w:eastAsia="Times New Roman" w:hAnsi="Times New Roman" w:cs="Times New Roman"/>
      <w:sz w:val="24"/>
      <w:szCs w:val="24"/>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35973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ettings" Target="settings.xml"/><Relationship Id="r_odt_hyperlink" Type="http://schemas.openxmlformats.org/officeDocument/2006/relationships/hyperlink" Target="https://www.onlinedoctranslator.com/ru/?utm_source=onlinedoctranslator&amp;utm_medium=docx&amp;utm_campaign=attribution" TargetMode="External"/><Relationship Id="rId21" Type="http://schemas.openxmlformats.org/officeDocument/2006/relationships/image" Target="media/image16.jpeg"/><Relationship Id="rId7" Type="http://schemas.openxmlformats.org/officeDocument/2006/relationships/image" Target="media/image2.emf"/><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png"/><Relationship Id="rId2" Type="http://schemas.openxmlformats.org/officeDocument/2006/relationships/styles" Target="styles.xml"/><Relationship Id="rId16" Type="http://schemas.openxmlformats.org/officeDocument/2006/relationships/image" Target="media/image11.jpeg"/><Relationship Id="rId20" Type="http://schemas.openxmlformats.org/officeDocument/2006/relationships/image" Target="media/image15.png"/><Relationship Id="rId29" Type="http://schemas.openxmlformats.org/officeDocument/2006/relationships/image" Target="media/image24.jpeg"/><Relationship Id="rId1" Type="http://schemas.openxmlformats.org/officeDocument/2006/relationships/numbering" Target="numbering.xml"/><Relationship Id="rId6" Type="http://schemas.openxmlformats.org/officeDocument/2006/relationships/hyperlink" Target="https://www.onlinedoctranslator.com/ru/?utm_source=onlinedoctranslator&amp;utm_medium=docx&amp;utm_campaign=attribution" TargetMode="External"/><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theme" Target="theme/theme1.xml"/><Relationship Id="rId5"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image" Target="media/image23.jpeg"/><Relationship Id="r_odt_logo" Type="http://schemas.openxmlformats.org/officeDocument/2006/relationships/image" Target="media/odt_attribution_logo.png"/><Relationship Id="rId10" Type="http://schemas.openxmlformats.org/officeDocument/2006/relationships/image" Target="media/image5.jpeg"/><Relationship Id="rId19" Type="http://schemas.openxmlformats.org/officeDocument/2006/relationships/image" Target="media/image14.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jpeg"/><Relationship Id="rId22" Type="http://schemas.openxmlformats.org/officeDocument/2006/relationships/image" Target="media/image17.png"/><Relationship Id="rId27" Type="http://schemas.openxmlformats.org/officeDocument/2006/relationships/image" Target="media/image22.png"/><Relationship Id="rId30" Type="http://schemas.openxmlformats.org/officeDocument/2006/relationships/image" Target="media/image25.jpeg"/><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117</TotalTime>
  <Pages>26</Pages>
  <Words>12368</Words>
  <Characters>70498</Characters>
  <Application>Microsoft Office Word</Application>
  <DocSecurity>0</DocSecurity>
  <Lines>587</Lines>
  <Paragraphs>165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82701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Moso</dc:creator>
  <cp:keywords/>
  <dc:description/>
  <cp:lastModifiedBy>Moso</cp:lastModifiedBy>
  <cp:revision>73</cp:revision>
  <cp:lastPrinted>2025-03-07T11:27:00Z</cp:lastPrinted>
  <dcterms:created xsi:type="dcterms:W3CDTF">2024-10-10T06:46:00Z</dcterms:created>
  <dcterms:modified xsi:type="dcterms:W3CDTF">2025-03-11T06:49:00Z</dcterms:modified>
</cp:coreProperties>
</file>